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8.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8.xml" ContentType="application/vnd.openxmlformats-officedocument.wordprocessingml.header+xml"/>
  <Override PartName="/word/header1.xml" ContentType="application/vnd.openxmlformats-officedocument.wordprocessingml.head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914" w:rsidRPr="0006566F" w:rsidRDefault="00DA186E" w:rsidP="00B05CF4">
      <w:pPr>
        <w:rPr>
          <w:sz w:val="28"/>
        </w:rPr>
      </w:pPr>
      <w:bookmarkStart w:id="0" w:name="_GoBack"/>
      <w:bookmarkEnd w:id="0"/>
      <w:r w:rsidRPr="0006566F">
        <w:rPr>
          <w:noProof/>
          <w:lang w:eastAsia="en-AU"/>
        </w:rPr>
        <w:drawing>
          <wp:inline distT="0" distB="0" distL="0" distR="0" wp14:anchorId="414B8033" wp14:editId="0881FC1F">
            <wp:extent cx="1503328" cy="1105200"/>
            <wp:effectExtent l="0" t="0" r="1905" b="0"/>
            <wp:docPr id="1" name="Picture 1" descr="Commonwealth Coat of Arms of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monwealth Coat of Arms"/>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503328" cy="1105200"/>
                    </a:xfrm>
                    <a:prstGeom prst="rect">
                      <a:avLst/>
                    </a:prstGeom>
                    <a:noFill/>
                    <a:ln>
                      <a:noFill/>
                    </a:ln>
                  </pic:spPr>
                </pic:pic>
              </a:graphicData>
            </a:graphic>
          </wp:inline>
        </w:drawing>
      </w:r>
    </w:p>
    <w:tbl>
      <w:tblPr>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7087"/>
      </w:tblGrid>
      <w:tr w:rsidR="0006566F" w:rsidRPr="0006566F" w:rsidTr="0006566F">
        <w:tc>
          <w:tcPr>
            <w:tcW w:w="7087" w:type="dxa"/>
            <w:shd w:val="clear" w:color="auto" w:fill="auto"/>
          </w:tcPr>
          <w:p w:rsidR="0006566F" w:rsidRPr="0006566F" w:rsidRDefault="0006566F" w:rsidP="0006566F">
            <w:pPr>
              <w:jc w:val="center"/>
              <w:rPr>
                <w:b/>
                <w:sz w:val="26"/>
              </w:rPr>
            </w:pPr>
            <w:r w:rsidRPr="0006566F">
              <w:rPr>
                <w:b/>
                <w:sz w:val="26"/>
              </w:rPr>
              <w:t>EXPOSURE DRAFT (07/05/2019)</w:t>
            </w:r>
          </w:p>
          <w:p w:rsidR="0006566F" w:rsidRPr="0006566F" w:rsidRDefault="0006566F" w:rsidP="0006566F">
            <w:pPr>
              <w:rPr>
                <w:b/>
                <w:sz w:val="20"/>
              </w:rPr>
            </w:pPr>
          </w:p>
        </w:tc>
      </w:tr>
    </w:tbl>
    <w:p w:rsidR="00715914" w:rsidRPr="0006566F" w:rsidRDefault="00715914" w:rsidP="00715914">
      <w:pPr>
        <w:rPr>
          <w:sz w:val="19"/>
        </w:rPr>
      </w:pPr>
    </w:p>
    <w:p w:rsidR="0006566F" w:rsidRPr="0006566F" w:rsidRDefault="0006566F" w:rsidP="00715914">
      <w:pPr>
        <w:rPr>
          <w:sz w:val="19"/>
        </w:rPr>
      </w:pPr>
    </w:p>
    <w:p w:rsidR="00715914" w:rsidRPr="0006566F" w:rsidRDefault="00C4709C" w:rsidP="00715914">
      <w:pPr>
        <w:pStyle w:val="ShortT"/>
      </w:pPr>
      <w:r w:rsidRPr="0006566F">
        <w:t>Space (Launches and Returns) (Insurance) Rules</w:t>
      </w:r>
      <w:r w:rsidR="0006566F" w:rsidRPr="0006566F">
        <w:t> </w:t>
      </w:r>
      <w:r w:rsidRPr="0006566F">
        <w:t>2019</w:t>
      </w:r>
    </w:p>
    <w:p w:rsidR="00532FD4" w:rsidRPr="0006566F" w:rsidRDefault="00532FD4" w:rsidP="00A75E9B">
      <w:pPr>
        <w:pStyle w:val="SignCoverPageStart"/>
        <w:rPr>
          <w:szCs w:val="22"/>
        </w:rPr>
      </w:pPr>
      <w:r w:rsidRPr="0006566F">
        <w:rPr>
          <w:szCs w:val="22"/>
        </w:rPr>
        <w:t>I, [name], Minister for [portfolio name], make the following rules.</w:t>
      </w:r>
    </w:p>
    <w:p w:rsidR="00532FD4" w:rsidRPr="0006566F" w:rsidRDefault="00532FD4" w:rsidP="00A75E9B">
      <w:pPr>
        <w:keepNext/>
        <w:spacing w:before="300" w:line="240" w:lineRule="atLeast"/>
        <w:ind w:right="397"/>
        <w:jc w:val="both"/>
        <w:rPr>
          <w:szCs w:val="22"/>
        </w:rPr>
      </w:pPr>
      <w:r w:rsidRPr="0006566F">
        <w:rPr>
          <w:szCs w:val="22"/>
        </w:rPr>
        <w:t>Dated</w:t>
      </w:r>
      <w:r w:rsidRPr="0006566F">
        <w:rPr>
          <w:szCs w:val="22"/>
        </w:rPr>
        <w:tab/>
      </w:r>
      <w:r w:rsidRPr="0006566F">
        <w:rPr>
          <w:szCs w:val="22"/>
        </w:rPr>
        <w:tab/>
      </w:r>
      <w:r w:rsidRPr="0006566F">
        <w:rPr>
          <w:szCs w:val="22"/>
        </w:rPr>
        <w:tab/>
      </w:r>
      <w:r w:rsidRPr="0006566F">
        <w:rPr>
          <w:szCs w:val="22"/>
        </w:rPr>
        <w:tab/>
      </w:r>
      <w:r w:rsidRPr="0006566F">
        <w:rPr>
          <w:szCs w:val="22"/>
        </w:rPr>
        <w:fldChar w:fldCharType="begin"/>
      </w:r>
      <w:r w:rsidRPr="0006566F">
        <w:rPr>
          <w:szCs w:val="22"/>
        </w:rPr>
        <w:instrText xml:space="preserve"> DOCPROPERTY  DateMade </w:instrText>
      </w:r>
      <w:r w:rsidRPr="0006566F">
        <w:rPr>
          <w:szCs w:val="22"/>
        </w:rPr>
        <w:fldChar w:fldCharType="separate"/>
      </w:r>
      <w:r w:rsidR="0006566F">
        <w:rPr>
          <w:szCs w:val="22"/>
        </w:rPr>
        <w:t>2019</w:t>
      </w:r>
      <w:r w:rsidRPr="0006566F">
        <w:rPr>
          <w:szCs w:val="22"/>
        </w:rPr>
        <w:fldChar w:fldCharType="end"/>
      </w:r>
    </w:p>
    <w:p w:rsidR="00532FD4" w:rsidRPr="0006566F" w:rsidRDefault="00532FD4" w:rsidP="00A75E9B">
      <w:pPr>
        <w:keepNext/>
        <w:tabs>
          <w:tab w:val="left" w:pos="3402"/>
        </w:tabs>
        <w:spacing w:before="1440" w:line="300" w:lineRule="atLeast"/>
        <w:ind w:right="397"/>
        <w:rPr>
          <w:szCs w:val="22"/>
        </w:rPr>
      </w:pPr>
      <w:r w:rsidRPr="0006566F">
        <w:rPr>
          <w:szCs w:val="22"/>
        </w:rPr>
        <w:t xml:space="preserve">[Name] </w:t>
      </w:r>
      <w:r w:rsidRPr="0006566F">
        <w:rPr>
          <w:b/>
          <w:szCs w:val="22"/>
        </w:rPr>
        <w:t>[DRAFT ONLY—NOT FOR SIGNATURE]</w:t>
      </w:r>
    </w:p>
    <w:p w:rsidR="00532FD4" w:rsidRPr="0006566F" w:rsidRDefault="00532FD4" w:rsidP="00A75E9B">
      <w:pPr>
        <w:pStyle w:val="SignCoverPageEnd"/>
        <w:rPr>
          <w:szCs w:val="22"/>
        </w:rPr>
      </w:pPr>
      <w:r w:rsidRPr="0006566F">
        <w:rPr>
          <w:szCs w:val="22"/>
        </w:rPr>
        <w:t>Minister for [portfolio name]</w:t>
      </w:r>
    </w:p>
    <w:p w:rsidR="00532FD4" w:rsidRPr="0006566F" w:rsidRDefault="00532FD4" w:rsidP="00A75E9B"/>
    <w:p w:rsidR="00532FD4" w:rsidRPr="0006566F" w:rsidRDefault="00532FD4" w:rsidP="00532FD4"/>
    <w:p w:rsidR="00715914" w:rsidRPr="0006566F" w:rsidRDefault="00715914" w:rsidP="00715914">
      <w:pPr>
        <w:pStyle w:val="Header"/>
        <w:tabs>
          <w:tab w:val="clear" w:pos="4150"/>
          <w:tab w:val="clear" w:pos="8307"/>
        </w:tabs>
      </w:pPr>
      <w:r w:rsidRPr="0006566F">
        <w:rPr>
          <w:rStyle w:val="CharChapNo"/>
        </w:rPr>
        <w:t xml:space="preserve"> </w:t>
      </w:r>
      <w:r w:rsidRPr="0006566F">
        <w:rPr>
          <w:rStyle w:val="CharChapText"/>
        </w:rPr>
        <w:t xml:space="preserve"> </w:t>
      </w:r>
    </w:p>
    <w:p w:rsidR="00715914" w:rsidRPr="0006566F" w:rsidRDefault="00715914" w:rsidP="00715914">
      <w:pPr>
        <w:pStyle w:val="Header"/>
        <w:tabs>
          <w:tab w:val="clear" w:pos="4150"/>
          <w:tab w:val="clear" w:pos="8307"/>
        </w:tabs>
      </w:pPr>
      <w:r w:rsidRPr="0006566F">
        <w:rPr>
          <w:rStyle w:val="CharPartNo"/>
        </w:rPr>
        <w:t xml:space="preserve"> </w:t>
      </w:r>
      <w:r w:rsidRPr="0006566F">
        <w:rPr>
          <w:rStyle w:val="CharPartText"/>
        </w:rPr>
        <w:t xml:space="preserve"> </w:t>
      </w:r>
    </w:p>
    <w:p w:rsidR="00715914" w:rsidRPr="0006566F" w:rsidRDefault="00715914" w:rsidP="00715914">
      <w:pPr>
        <w:pStyle w:val="Header"/>
        <w:tabs>
          <w:tab w:val="clear" w:pos="4150"/>
          <w:tab w:val="clear" w:pos="8307"/>
        </w:tabs>
      </w:pPr>
      <w:r w:rsidRPr="0006566F">
        <w:rPr>
          <w:rStyle w:val="CharDivNo"/>
        </w:rPr>
        <w:t xml:space="preserve"> </w:t>
      </w:r>
      <w:r w:rsidRPr="0006566F">
        <w:rPr>
          <w:rStyle w:val="CharDivText"/>
        </w:rPr>
        <w:t xml:space="preserve"> </w:t>
      </w:r>
    </w:p>
    <w:p w:rsidR="00715914" w:rsidRPr="0006566F" w:rsidRDefault="00715914" w:rsidP="00715914">
      <w:pPr>
        <w:sectPr w:rsidR="00715914" w:rsidRPr="0006566F" w:rsidSect="0006566F">
          <w:headerReference w:type="even" r:id="rId10"/>
          <w:headerReference w:type="default" r:id="rId11"/>
          <w:footerReference w:type="even" r:id="rId12"/>
          <w:footerReference w:type="default" r:id="rId13"/>
          <w:headerReference w:type="first" r:id="rId14"/>
          <w:footerReference w:type="first" r:id="rId15"/>
          <w:pgSz w:w="11907" w:h="16839"/>
          <w:pgMar w:top="1440" w:right="1797" w:bottom="1440" w:left="1797" w:header="720" w:footer="709" w:gutter="0"/>
          <w:cols w:space="708"/>
          <w:docGrid w:linePitch="360"/>
        </w:sectPr>
      </w:pPr>
    </w:p>
    <w:p w:rsidR="00F67BCA" w:rsidRPr="0006566F" w:rsidRDefault="00715914" w:rsidP="00704D64">
      <w:pPr>
        <w:rPr>
          <w:sz w:val="36"/>
        </w:rPr>
      </w:pPr>
      <w:r w:rsidRPr="0006566F">
        <w:rPr>
          <w:sz w:val="36"/>
        </w:rPr>
        <w:lastRenderedPageBreak/>
        <w:t>Contents</w:t>
      </w:r>
    </w:p>
    <w:p w:rsidR="0006566F" w:rsidRDefault="0006566F">
      <w:pPr>
        <w:pStyle w:val="TOC2"/>
        <w:rPr>
          <w:rFonts w:asciiTheme="minorHAnsi" w:eastAsiaTheme="minorEastAsia" w:hAnsiTheme="minorHAnsi" w:cstheme="minorBidi"/>
          <w:b w:val="0"/>
          <w:noProof/>
          <w:kern w:val="0"/>
          <w:sz w:val="22"/>
          <w:szCs w:val="22"/>
        </w:rPr>
      </w:pPr>
      <w:r>
        <w:fldChar w:fldCharType="begin"/>
      </w:r>
      <w:r>
        <w:instrText xml:space="preserve"> TOC \o "1-9" </w:instrText>
      </w:r>
      <w:r>
        <w:fldChar w:fldCharType="separate"/>
      </w:r>
      <w:r>
        <w:rPr>
          <w:noProof/>
        </w:rPr>
        <w:t>Part 1—Preliminary</w:t>
      </w:r>
      <w:r w:rsidRPr="0006566F">
        <w:rPr>
          <w:b w:val="0"/>
          <w:noProof/>
          <w:sz w:val="18"/>
        </w:rPr>
        <w:tab/>
      </w:r>
      <w:r w:rsidRPr="0006566F">
        <w:rPr>
          <w:b w:val="0"/>
          <w:noProof/>
          <w:sz w:val="18"/>
        </w:rPr>
        <w:fldChar w:fldCharType="begin"/>
      </w:r>
      <w:r w:rsidRPr="0006566F">
        <w:rPr>
          <w:b w:val="0"/>
          <w:noProof/>
          <w:sz w:val="18"/>
        </w:rPr>
        <w:instrText xml:space="preserve"> PAGEREF _Toc8119423 \h </w:instrText>
      </w:r>
      <w:r w:rsidRPr="0006566F">
        <w:rPr>
          <w:b w:val="0"/>
          <w:noProof/>
          <w:sz w:val="18"/>
        </w:rPr>
      </w:r>
      <w:r w:rsidRPr="0006566F">
        <w:rPr>
          <w:b w:val="0"/>
          <w:noProof/>
          <w:sz w:val="18"/>
        </w:rPr>
        <w:fldChar w:fldCharType="separate"/>
      </w:r>
      <w:r>
        <w:rPr>
          <w:b w:val="0"/>
          <w:noProof/>
          <w:sz w:val="18"/>
        </w:rPr>
        <w:t>1</w:t>
      </w:r>
      <w:r w:rsidRPr="0006566F">
        <w:rPr>
          <w:b w:val="0"/>
          <w:noProof/>
          <w:sz w:val="18"/>
        </w:rPr>
        <w:fldChar w:fldCharType="end"/>
      </w:r>
    </w:p>
    <w:p w:rsidR="0006566F" w:rsidRDefault="0006566F">
      <w:pPr>
        <w:pStyle w:val="TOC5"/>
        <w:rPr>
          <w:rFonts w:asciiTheme="minorHAnsi" w:eastAsiaTheme="minorEastAsia" w:hAnsiTheme="minorHAnsi" w:cstheme="minorBidi"/>
          <w:noProof/>
          <w:kern w:val="0"/>
          <w:sz w:val="22"/>
          <w:szCs w:val="22"/>
        </w:rPr>
      </w:pPr>
      <w:r>
        <w:rPr>
          <w:noProof/>
        </w:rPr>
        <w:t>1</w:t>
      </w:r>
      <w:r>
        <w:rPr>
          <w:noProof/>
        </w:rPr>
        <w:tab/>
        <w:t>Name</w:t>
      </w:r>
      <w:r w:rsidRPr="0006566F">
        <w:rPr>
          <w:noProof/>
        </w:rPr>
        <w:tab/>
      </w:r>
      <w:r w:rsidRPr="0006566F">
        <w:rPr>
          <w:noProof/>
        </w:rPr>
        <w:fldChar w:fldCharType="begin"/>
      </w:r>
      <w:r w:rsidRPr="0006566F">
        <w:rPr>
          <w:noProof/>
        </w:rPr>
        <w:instrText xml:space="preserve"> PAGEREF _Toc8119424 \h </w:instrText>
      </w:r>
      <w:r w:rsidRPr="0006566F">
        <w:rPr>
          <w:noProof/>
        </w:rPr>
      </w:r>
      <w:r w:rsidRPr="0006566F">
        <w:rPr>
          <w:noProof/>
        </w:rPr>
        <w:fldChar w:fldCharType="separate"/>
      </w:r>
      <w:r>
        <w:rPr>
          <w:noProof/>
        </w:rPr>
        <w:t>1</w:t>
      </w:r>
      <w:r w:rsidRPr="0006566F">
        <w:rPr>
          <w:noProof/>
        </w:rPr>
        <w:fldChar w:fldCharType="end"/>
      </w:r>
    </w:p>
    <w:p w:rsidR="0006566F" w:rsidRDefault="0006566F">
      <w:pPr>
        <w:pStyle w:val="TOC5"/>
        <w:rPr>
          <w:rFonts w:asciiTheme="minorHAnsi" w:eastAsiaTheme="minorEastAsia" w:hAnsiTheme="minorHAnsi" w:cstheme="minorBidi"/>
          <w:noProof/>
          <w:kern w:val="0"/>
          <w:sz w:val="22"/>
          <w:szCs w:val="22"/>
        </w:rPr>
      </w:pPr>
      <w:r>
        <w:rPr>
          <w:noProof/>
        </w:rPr>
        <w:t>2</w:t>
      </w:r>
      <w:r>
        <w:rPr>
          <w:noProof/>
        </w:rPr>
        <w:tab/>
        <w:t>Commencement</w:t>
      </w:r>
      <w:r w:rsidRPr="0006566F">
        <w:rPr>
          <w:noProof/>
        </w:rPr>
        <w:tab/>
      </w:r>
      <w:r w:rsidRPr="0006566F">
        <w:rPr>
          <w:noProof/>
        </w:rPr>
        <w:fldChar w:fldCharType="begin"/>
      </w:r>
      <w:r w:rsidRPr="0006566F">
        <w:rPr>
          <w:noProof/>
        </w:rPr>
        <w:instrText xml:space="preserve"> PAGEREF _Toc8119425 \h </w:instrText>
      </w:r>
      <w:r w:rsidRPr="0006566F">
        <w:rPr>
          <w:noProof/>
        </w:rPr>
      </w:r>
      <w:r w:rsidRPr="0006566F">
        <w:rPr>
          <w:noProof/>
        </w:rPr>
        <w:fldChar w:fldCharType="separate"/>
      </w:r>
      <w:r>
        <w:rPr>
          <w:noProof/>
        </w:rPr>
        <w:t>1</w:t>
      </w:r>
      <w:r w:rsidRPr="0006566F">
        <w:rPr>
          <w:noProof/>
        </w:rPr>
        <w:fldChar w:fldCharType="end"/>
      </w:r>
    </w:p>
    <w:p w:rsidR="0006566F" w:rsidRDefault="0006566F">
      <w:pPr>
        <w:pStyle w:val="TOC5"/>
        <w:rPr>
          <w:rFonts w:asciiTheme="minorHAnsi" w:eastAsiaTheme="minorEastAsia" w:hAnsiTheme="minorHAnsi" w:cstheme="minorBidi"/>
          <w:noProof/>
          <w:kern w:val="0"/>
          <w:sz w:val="22"/>
          <w:szCs w:val="22"/>
        </w:rPr>
      </w:pPr>
      <w:r>
        <w:rPr>
          <w:noProof/>
        </w:rPr>
        <w:t>3</w:t>
      </w:r>
      <w:r>
        <w:rPr>
          <w:noProof/>
        </w:rPr>
        <w:tab/>
        <w:t>Authority</w:t>
      </w:r>
      <w:r w:rsidRPr="0006566F">
        <w:rPr>
          <w:noProof/>
        </w:rPr>
        <w:tab/>
      </w:r>
      <w:r w:rsidRPr="0006566F">
        <w:rPr>
          <w:noProof/>
        </w:rPr>
        <w:fldChar w:fldCharType="begin"/>
      </w:r>
      <w:r w:rsidRPr="0006566F">
        <w:rPr>
          <w:noProof/>
        </w:rPr>
        <w:instrText xml:space="preserve"> PAGEREF _Toc8119426 \h </w:instrText>
      </w:r>
      <w:r w:rsidRPr="0006566F">
        <w:rPr>
          <w:noProof/>
        </w:rPr>
      </w:r>
      <w:r w:rsidRPr="0006566F">
        <w:rPr>
          <w:noProof/>
        </w:rPr>
        <w:fldChar w:fldCharType="separate"/>
      </w:r>
      <w:r>
        <w:rPr>
          <w:noProof/>
        </w:rPr>
        <w:t>1</w:t>
      </w:r>
      <w:r w:rsidRPr="0006566F">
        <w:rPr>
          <w:noProof/>
        </w:rPr>
        <w:fldChar w:fldCharType="end"/>
      </w:r>
    </w:p>
    <w:p w:rsidR="0006566F" w:rsidRDefault="0006566F">
      <w:pPr>
        <w:pStyle w:val="TOC5"/>
        <w:rPr>
          <w:rFonts w:asciiTheme="minorHAnsi" w:eastAsiaTheme="minorEastAsia" w:hAnsiTheme="minorHAnsi" w:cstheme="minorBidi"/>
          <w:noProof/>
          <w:kern w:val="0"/>
          <w:sz w:val="22"/>
          <w:szCs w:val="22"/>
        </w:rPr>
      </w:pPr>
      <w:r>
        <w:rPr>
          <w:noProof/>
        </w:rPr>
        <w:t>4</w:t>
      </w:r>
      <w:r>
        <w:rPr>
          <w:noProof/>
        </w:rPr>
        <w:tab/>
        <w:t>Definitions</w:t>
      </w:r>
      <w:r w:rsidRPr="0006566F">
        <w:rPr>
          <w:noProof/>
        </w:rPr>
        <w:tab/>
      </w:r>
      <w:r w:rsidRPr="0006566F">
        <w:rPr>
          <w:noProof/>
        </w:rPr>
        <w:fldChar w:fldCharType="begin"/>
      </w:r>
      <w:r w:rsidRPr="0006566F">
        <w:rPr>
          <w:noProof/>
        </w:rPr>
        <w:instrText xml:space="preserve"> PAGEREF _Toc8119427 \h </w:instrText>
      </w:r>
      <w:r w:rsidRPr="0006566F">
        <w:rPr>
          <w:noProof/>
        </w:rPr>
      </w:r>
      <w:r w:rsidRPr="0006566F">
        <w:rPr>
          <w:noProof/>
        </w:rPr>
        <w:fldChar w:fldCharType="separate"/>
      </w:r>
      <w:r>
        <w:rPr>
          <w:noProof/>
        </w:rPr>
        <w:t>1</w:t>
      </w:r>
      <w:r w:rsidRPr="0006566F">
        <w:rPr>
          <w:noProof/>
        </w:rPr>
        <w:fldChar w:fldCharType="end"/>
      </w:r>
    </w:p>
    <w:p w:rsidR="0006566F" w:rsidRDefault="0006566F">
      <w:pPr>
        <w:pStyle w:val="TOC2"/>
        <w:rPr>
          <w:rFonts w:asciiTheme="minorHAnsi" w:eastAsiaTheme="minorEastAsia" w:hAnsiTheme="minorHAnsi" w:cstheme="minorBidi"/>
          <w:b w:val="0"/>
          <w:noProof/>
          <w:kern w:val="0"/>
          <w:sz w:val="22"/>
          <w:szCs w:val="22"/>
        </w:rPr>
      </w:pPr>
      <w:r>
        <w:rPr>
          <w:noProof/>
        </w:rPr>
        <w:t>Part 2—Insurance/financial requirements</w:t>
      </w:r>
      <w:r w:rsidRPr="0006566F">
        <w:rPr>
          <w:b w:val="0"/>
          <w:noProof/>
          <w:sz w:val="18"/>
        </w:rPr>
        <w:tab/>
      </w:r>
      <w:r w:rsidRPr="0006566F">
        <w:rPr>
          <w:b w:val="0"/>
          <w:noProof/>
          <w:sz w:val="18"/>
        </w:rPr>
        <w:fldChar w:fldCharType="begin"/>
      </w:r>
      <w:r w:rsidRPr="0006566F">
        <w:rPr>
          <w:b w:val="0"/>
          <w:noProof/>
          <w:sz w:val="18"/>
        </w:rPr>
        <w:instrText xml:space="preserve"> PAGEREF _Toc8119428 \h </w:instrText>
      </w:r>
      <w:r w:rsidRPr="0006566F">
        <w:rPr>
          <w:b w:val="0"/>
          <w:noProof/>
          <w:sz w:val="18"/>
        </w:rPr>
      </w:r>
      <w:r w:rsidRPr="0006566F">
        <w:rPr>
          <w:b w:val="0"/>
          <w:noProof/>
          <w:sz w:val="18"/>
        </w:rPr>
        <w:fldChar w:fldCharType="separate"/>
      </w:r>
      <w:r>
        <w:rPr>
          <w:b w:val="0"/>
          <w:noProof/>
          <w:sz w:val="18"/>
        </w:rPr>
        <w:t>2</w:t>
      </w:r>
      <w:r w:rsidRPr="0006566F">
        <w:rPr>
          <w:b w:val="0"/>
          <w:noProof/>
          <w:sz w:val="18"/>
        </w:rPr>
        <w:fldChar w:fldCharType="end"/>
      </w:r>
    </w:p>
    <w:p w:rsidR="0006566F" w:rsidRDefault="0006566F">
      <w:pPr>
        <w:pStyle w:val="TOC5"/>
        <w:rPr>
          <w:rFonts w:asciiTheme="minorHAnsi" w:eastAsiaTheme="minorEastAsia" w:hAnsiTheme="minorHAnsi" w:cstheme="minorBidi"/>
          <w:noProof/>
          <w:kern w:val="0"/>
          <w:sz w:val="22"/>
          <w:szCs w:val="22"/>
        </w:rPr>
      </w:pPr>
      <w:r>
        <w:rPr>
          <w:noProof/>
        </w:rPr>
        <w:t>5</w:t>
      </w:r>
      <w:r>
        <w:rPr>
          <w:noProof/>
        </w:rPr>
        <w:tab/>
        <w:t>Satisfying the insurance/financial requirements—when a holder has shown direct financial responsibility</w:t>
      </w:r>
      <w:r w:rsidRPr="0006566F">
        <w:rPr>
          <w:noProof/>
        </w:rPr>
        <w:tab/>
      </w:r>
      <w:r w:rsidRPr="0006566F">
        <w:rPr>
          <w:noProof/>
        </w:rPr>
        <w:fldChar w:fldCharType="begin"/>
      </w:r>
      <w:r w:rsidRPr="0006566F">
        <w:rPr>
          <w:noProof/>
        </w:rPr>
        <w:instrText xml:space="preserve"> PAGEREF _Toc8119429 \h </w:instrText>
      </w:r>
      <w:r w:rsidRPr="0006566F">
        <w:rPr>
          <w:noProof/>
        </w:rPr>
      </w:r>
      <w:r w:rsidRPr="0006566F">
        <w:rPr>
          <w:noProof/>
        </w:rPr>
        <w:fldChar w:fldCharType="separate"/>
      </w:r>
      <w:r>
        <w:rPr>
          <w:noProof/>
        </w:rPr>
        <w:t>2</w:t>
      </w:r>
      <w:r w:rsidRPr="0006566F">
        <w:rPr>
          <w:noProof/>
        </w:rPr>
        <w:fldChar w:fldCharType="end"/>
      </w:r>
    </w:p>
    <w:p w:rsidR="0006566F" w:rsidRDefault="0006566F">
      <w:pPr>
        <w:pStyle w:val="TOC5"/>
        <w:rPr>
          <w:rFonts w:asciiTheme="minorHAnsi" w:eastAsiaTheme="minorEastAsia" w:hAnsiTheme="minorHAnsi" w:cstheme="minorBidi"/>
          <w:noProof/>
          <w:kern w:val="0"/>
          <w:sz w:val="22"/>
          <w:szCs w:val="22"/>
        </w:rPr>
      </w:pPr>
      <w:r>
        <w:rPr>
          <w:noProof/>
        </w:rPr>
        <w:t>6</w:t>
      </w:r>
      <w:r>
        <w:rPr>
          <w:noProof/>
        </w:rPr>
        <w:tab/>
        <w:t>Specified minimum amount of insurance</w:t>
      </w:r>
      <w:r w:rsidRPr="0006566F">
        <w:rPr>
          <w:noProof/>
        </w:rPr>
        <w:tab/>
      </w:r>
      <w:r w:rsidRPr="0006566F">
        <w:rPr>
          <w:noProof/>
        </w:rPr>
        <w:fldChar w:fldCharType="begin"/>
      </w:r>
      <w:r w:rsidRPr="0006566F">
        <w:rPr>
          <w:noProof/>
        </w:rPr>
        <w:instrText xml:space="preserve"> PAGEREF _Toc8119430 \h </w:instrText>
      </w:r>
      <w:r w:rsidRPr="0006566F">
        <w:rPr>
          <w:noProof/>
        </w:rPr>
      </w:r>
      <w:r w:rsidRPr="0006566F">
        <w:rPr>
          <w:noProof/>
        </w:rPr>
        <w:fldChar w:fldCharType="separate"/>
      </w:r>
      <w:r>
        <w:rPr>
          <w:noProof/>
        </w:rPr>
        <w:t>2</w:t>
      </w:r>
      <w:r w:rsidRPr="0006566F">
        <w:rPr>
          <w:noProof/>
        </w:rPr>
        <w:fldChar w:fldCharType="end"/>
      </w:r>
    </w:p>
    <w:p w:rsidR="0006566F" w:rsidRDefault="0006566F">
      <w:pPr>
        <w:pStyle w:val="TOC5"/>
        <w:rPr>
          <w:rFonts w:asciiTheme="minorHAnsi" w:eastAsiaTheme="minorEastAsia" w:hAnsiTheme="minorHAnsi" w:cstheme="minorBidi"/>
          <w:noProof/>
          <w:kern w:val="0"/>
          <w:sz w:val="22"/>
          <w:szCs w:val="22"/>
        </w:rPr>
      </w:pPr>
      <w:r>
        <w:rPr>
          <w:noProof/>
        </w:rPr>
        <w:t>7</w:t>
      </w:r>
      <w:r>
        <w:rPr>
          <w:noProof/>
        </w:rPr>
        <w:tab/>
        <w:t>Method for determining minimum amount of insurance</w:t>
      </w:r>
      <w:r w:rsidRPr="0006566F">
        <w:rPr>
          <w:noProof/>
        </w:rPr>
        <w:tab/>
      </w:r>
      <w:r w:rsidRPr="0006566F">
        <w:rPr>
          <w:noProof/>
        </w:rPr>
        <w:fldChar w:fldCharType="begin"/>
      </w:r>
      <w:r w:rsidRPr="0006566F">
        <w:rPr>
          <w:noProof/>
        </w:rPr>
        <w:instrText xml:space="preserve"> PAGEREF _Toc8119431 \h </w:instrText>
      </w:r>
      <w:r w:rsidRPr="0006566F">
        <w:rPr>
          <w:noProof/>
        </w:rPr>
      </w:r>
      <w:r w:rsidRPr="0006566F">
        <w:rPr>
          <w:noProof/>
        </w:rPr>
        <w:fldChar w:fldCharType="separate"/>
      </w:r>
      <w:r>
        <w:rPr>
          <w:noProof/>
        </w:rPr>
        <w:t>3</w:t>
      </w:r>
      <w:r w:rsidRPr="0006566F">
        <w:rPr>
          <w:noProof/>
        </w:rPr>
        <w:fldChar w:fldCharType="end"/>
      </w:r>
    </w:p>
    <w:p w:rsidR="0006566F" w:rsidRDefault="0006566F">
      <w:pPr>
        <w:pStyle w:val="TOC2"/>
        <w:rPr>
          <w:rFonts w:asciiTheme="minorHAnsi" w:eastAsiaTheme="minorEastAsia" w:hAnsiTheme="minorHAnsi" w:cstheme="minorBidi"/>
          <w:b w:val="0"/>
          <w:noProof/>
          <w:kern w:val="0"/>
          <w:sz w:val="22"/>
          <w:szCs w:val="22"/>
        </w:rPr>
      </w:pPr>
      <w:r>
        <w:rPr>
          <w:noProof/>
        </w:rPr>
        <w:t>Part 3—Miscellaneous</w:t>
      </w:r>
      <w:r w:rsidRPr="0006566F">
        <w:rPr>
          <w:b w:val="0"/>
          <w:noProof/>
          <w:sz w:val="18"/>
        </w:rPr>
        <w:tab/>
      </w:r>
      <w:r w:rsidRPr="0006566F">
        <w:rPr>
          <w:b w:val="0"/>
          <w:noProof/>
          <w:sz w:val="18"/>
        </w:rPr>
        <w:fldChar w:fldCharType="begin"/>
      </w:r>
      <w:r w:rsidRPr="0006566F">
        <w:rPr>
          <w:b w:val="0"/>
          <w:noProof/>
          <w:sz w:val="18"/>
        </w:rPr>
        <w:instrText xml:space="preserve"> PAGEREF _Toc8119432 \h </w:instrText>
      </w:r>
      <w:r w:rsidRPr="0006566F">
        <w:rPr>
          <w:b w:val="0"/>
          <w:noProof/>
          <w:sz w:val="18"/>
        </w:rPr>
      </w:r>
      <w:r w:rsidRPr="0006566F">
        <w:rPr>
          <w:b w:val="0"/>
          <w:noProof/>
          <w:sz w:val="18"/>
        </w:rPr>
        <w:fldChar w:fldCharType="separate"/>
      </w:r>
      <w:r>
        <w:rPr>
          <w:b w:val="0"/>
          <w:noProof/>
          <w:sz w:val="18"/>
        </w:rPr>
        <w:t>4</w:t>
      </w:r>
      <w:r w:rsidRPr="0006566F">
        <w:rPr>
          <w:b w:val="0"/>
          <w:noProof/>
          <w:sz w:val="18"/>
        </w:rPr>
        <w:fldChar w:fldCharType="end"/>
      </w:r>
    </w:p>
    <w:p w:rsidR="0006566F" w:rsidRDefault="0006566F">
      <w:pPr>
        <w:pStyle w:val="TOC5"/>
        <w:rPr>
          <w:rFonts w:asciiTheme="minorHAnsi" w:eastAsiaTheme="minorEastAsia" w:hAnsiTheme="minorHAnsi" w:cstheme="minorBidi"/>
          <w:noProof/>
          <w:kern w:val="0"/>
          <w:sz w:val="22"/>
          <w:szCs w:val="22"/>
        </w:rPr>
      </w:pPr>
      <w:r>
        <w:rPr>
          <w:noProof/>
        </w:rPr>
        <w:t>8</w:t>
      </w:r>
      <w:r>
        <w:rPr>
          <w:noProof/>
        </w:rPr>
        <w:tab/>
        <w:t>Delegation</w:t>
      </w:r>
      <w:r w:rsidRPr="0006566F">
        <w:rPr>
          <w:noProof/>
        </w:rPr>
        <w:tab/>
      </w:r>
      <w:r w:rsidRPr="0006566F">
        <w:rPr>
          <w:noProof/>
        </w:rPr>
        <w:fldChar w:fldCharType="begin"/>
      </w:r>
      <w:r w:rsidRPr="0006566F">
        <w:rPr>
          <w:noProof/>
        </w:rPr>
        <w:instrText xml:space="preserve"> PAGEREF _Toc8119433 \h </w:instrText>
      </w:r>
      <w:r w:rsidRPr="0006566F">
        <w:rPr>
          <w:noProof/>
        </w:rPr>
      </w:r>
      <w:r w:rsidRPr="0006566F">
        <w:rPr>
          <w:noProof/>
        </w:rPr>
        <w:fldChar w:fldCharType="separate"/>
      </w:r>
      <w:r>
        <w:rPr>
          <w:noProof/>
        </w:rPr>
        <w:t>4</w:t>
      </w:r>
      <w:r w:rsidRPr="0006566F">
        <w:rPr>
          <w:noProof/>
        </w:rPr>
        <w:fldChar w:fldCharType="end"/>
      </w:r>
    </w:p>
    <w:p w:rsidR="00670EA1" w:rsidRPr="0006566F" w:rsidRDefault="0006566F" w:rsidP="00715914">
      <w:r>
        <w:fldChar w:fldCharType="end"/>
      </w:r>
    </w:p>
    <w:p w:rsidR="00670EA1" w:rsidRPr="0006566F" w:rsidRDefault="00670EA1" w:rsidP="00715914">
      <w:pPr>
        <w:sectPr w:rsidR="00670EA1" w:rsidRPr="0006566F" w:rsidSect="0006566F">
          <w:headerReference w:type="even" r:id="rId16"/>
          <w:headerReference w:type="default" r:id="rId17"/>
          <w:footerReference w:type="even" r:id="rId18"/>
          <w:footerReference w:type="default" r:id="rId19"/>
          <w:headerReference w:type="first" r:id="rId20"/>
          <w:pgSz w:w="11907" w:h="16839"/>
          <w:pgMar w:top="2099" w:right="1797" w:bottom="1440" w:left="1797" w:header="720" w:footer="709" w:gutter="0"/>
          <w:pgNumType w:fmt="lowerRoman" w:start="1"/>
          <w:cols w:space="708"/>
          <w:docGrid w:linePitch="360"/>
        </w:sectPr>
      </w:pPr>
    </w:p>
    <w:p w:rsidR="00715914" w:rsidRPr="0006566F" w:rsidRDefault="00715914" w:rsidP="00715914">
      <w:pPr>
        <w:pStyle w:val="ActHead2"/>
      </w:pPr>
      <w:bookmarkStart w:id="1" w:name="_Toc8119423"/>
      <w:r w:rsidRPr="0006566F">
        <w:rPr>
          <w:rStyle w:val="CharPartNo"/>
        </w:rPr>
        <w:lastRenderedPageBreak/>
        <w:t>Part</w:t>
      </w:r>
      <w:r w:rsidR="0006566F" w:rsidRPr="0006566F">
        <w:rPr>
          <w:rStyle w:val="CharPartNo"/>
        </w:rPr>
        <w:t> </w:t>
      </w:r>
      <w:r w:rsidRPr="0006566F">
        <w:rPr>
          <w:rStyle w:val="CharPartNo"/>
        </w:rPr>
        <w:t>1</w:t>
      </w:r>
      <w:r w:rsidRPr="0006566F">
        <w:t>—</w:t>
      </w:r>
      <w:r w:rsidRPr="0006566F">
        <w:rPr>
          <w:rStyle w:val="CharPartText"/>
        </w:rPr>
        <w:t>Preliminary</w:t>
      </w:r>
      <w:bookmarkEnd w:id="1"/>
    </w:p>
    <w:p w:rsidR="00715914" w:rsidRPr="0006566F" w:rsidRDefault="00715914" w:rsidP="00715914">
      <w:pPr>
        <w:pStyle w:val="Header"/>
      </w:pPr>
      <w:r w:rsidRPr="0006566F">
        <w:rPr>
          <w:rStyle w:val="CharDivNo"/>
        </w:rPr>
        <w:t xml:space="preserve"> </w:t>
      </w:r>
      <w:r w:rsidRPr="0006566F">
        <w:rPr>
          <w:rStyle w:val="CharDivText"/>
        </w:rPr>
        <w:t xml:space="preserve"> </w:t>
      </w:r>
    </w:p>
    <w:p w:rsidR="00715914" w:rsidRPr="0006566F" w:rsidRDefault="00715914" w:rsidP="00715914">
      <w:pPr>
        <w:pStyle w:val="ActHead5"/>
      </w:pPr>
      <w:bookmarkStart w:id="2" w:name="_Toc8119424"/>
      <w:r w:rsidRPr="0006566F">
        <w:rPr>
          <w:rStyle w:val="CharSectno"/>
        </w:rPr>
        <w:t>1</w:t>
      </w:r>
      <w:r w:rsidRPr="0006566F">
        <w:t xml:space="preserve">  </w:t>
      </w:r>
      <w:r w:rsidR="00CE493D" w:rsidRPr="0006566F">
        <w:t>Name</w:t>
      </w:r>
      <w:bookmarkEnd w:id="2"/>
    </w:p>
    <w:p w:rsidR="00715914" w:rsidRPr="0006566F" w:rsidRDefault="00715914" w:rsidP="00715914">
      <w:pPr>
        <w:pStyle w:val="subsection"/>
      </w:pPr>
      <w:r w:rsidRPr="0006566F">
        <w:tab/>
      </w:r>
      <w:r w:rsidRPr="0006566F">
        <w:tab/>
      </w:r>
      <w:r w:rsidR="00C4709C" w:rsidRPr="0006566F">
        <w:t>This instrument is</w:t>
      </w:r>
      <w:r w:rsidR="00CE493D" w:rsidRPr="0006566F">
        <w:t xml:space="preserve"> the </w:t>
      </w:r>
      <w:r w:rsidR="00BC76AC" w:rsidRPr="0006566F">
        <w:rPr>
          <w:i/>
        </w:rPr>
        <w:fldChar w:fldCharType="begin"/>
      </w:r>
      <w:r w:rsidR="00BC76AC" w:rsidRPr="0006566F">
        <w:rPr>
          <w:i/>
        </w:rPr>
        <w:instrText xml:space="preserve"> STYLEREF  ShortT </w:instrText>
      </w:r>
      <w:r w:rsidR="00BC76AC" w:rsidRPr="0006566F">
        <w:rPr>
          <w:i/>
        </w:rPr>
        <w:fldChar w:fldCharType="separate"/>
      </w:r>
      <w:r w:rsidR="0006566F">
        <w:rPr>
          <w:i/>
          <w:noProof/>
        </w:rPr>
        <w:t>Space (Launches and Returns) (Insurance) Rules 2019</w:t>
      </w:r>
      <w:r w:rsidR="00BC76AC" w:rsidRPr="0006566F">
        <w:rPr>
          <w:i/>
        </w:rPr>
        <w:fldChar w:fldCharType="end"/>
      </w:r>
      <w:r w:rsidRPr="0006566F">
        <w:t>.</w:t>
      </w:r>
    </w:p>
    <w:p w:rsidR="00715914" w:rsidRPr="0006566F" w:rsidRDefault="00715914" w:rsidP="00715914">
      <w:pPr>
        <w:pStyle w:val="ActHead5"/>
      </w:pPr>
      <w:bookmarkStart w:id="3" w:name="_Toc8119425"/>
      <w:r w:rsidRPr="0006566F">
        <w:rPr>
          <w:rStyle w:val="CharSectno"/>
        </w:rPr>
        <w:t>2</w:t>
      </w:r>
      <w:r w:rsidRPr="0006566F">
        <w:t xml:space="preserve">  Commencement</w:t>
      </w:r>
      <w:bookmarkEnd w:id="3"/>
    </w:p>
    <w:p w:rsidR="0003127F" w:rsidRPr="0006566F" w:rsidRDefault="0003127F" w:rsidP="00A75E9B">
      <w:pPr>
        <w:pStyle w:val="subsection"/>
      </w:pPr>
      <w:r w:rsidRPr="0006566F">
        <w:tab/>
        <w:t>(1)</w:t>
      </w:r>
      <w:r w:rsidRPr="0006566F">
        <w:tab/>
        <w:t>Each provision of this instrument specified in column 1 of the table commences, or is taken to have commenced, in accordance with column 2 of the table. Any other statement in column 2 has effect according to its terms.</w:t>
      </w:r>
    </w:p>
    <w:p w:rsidR="0003127F" w:rsidRPr="0006566F" w:rsidRDefault="0003127F" w:rsidP="00A75E9B">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4A0" w:firstRow="1" w:lastRow="0" w:firstColumn="1" w:lastColumn="0" w:noHBand="0" w:noVBand="1"/>
      </w:tblPr>
      <w:tblGrid>
        <w:gridCol w:w="2127"/>
        <w:gridCol w:w="4394"/>
        <w:gridCol w:w="1843"/>
      </w:tblGrid>
      <w:tr w:rsidR="0003127F" w:rsidRPr="0006566F" w:rsidTr="00A75E9B">
        <w:trPr>
          <w:tblHeader/>
        </w:trPr>
        <w:tc>
          <w:tcPr>
            <w:tcW w:w="8364" w:type="dxa"/>
            <w:gridSpan w:val="3"/>
            <w:tcBorders>
              <w:top w:val="single" w:sz="12" w:space="0" w:color="auto"/>
              <w:bottom w:val="single" w:sz="2" w:space="0" w:color="auto"/>
            </w:tcBorders>
            <w:shd w:val="clear" w:color="auto" w:fill="auto"/>
            <w:hideMark/>
          </w:tcPr>
          <w:p w:rsidR="0003127F" w:rsidRPr="0006566F" w:rsidRDefault="0003127F" w:rsidP="00A75E9B">
            <w:pPr>
              <w:pStyle w:val="TableHeading"/>
            </w:pPr>
            <w:r w:rsidRPr="0006566F">
              <w:t>Commencement information</w:t>
            </w:r>
          </w:p>
        </w:tc>
      </w:tr>
      <w:tr w:rsidR="0003127F" w:rsidRPr="0006566F" w:rsidTr="00A75E9B">
        <w:trPr>
          <w:tblHeader/>
        </w:trPr>
        <w:tc>
          <w:tcPr>
            <w:tcW w:w="2127" w:type="dxa"/>
            <w:tcBorders>
              <w:top w:val="single" w:sz="2" w:space="0" w:color="auto"/>
              <w:bottom w:val="single" w:sz="2" w:space="0" w:color="auto"/>
            </w:tcBorders>
            <w:shd w:val="clear" w:color="auto" w:fill="auto"/>
            <w:hideMark/>
          </w:tcPr>
          <w:p w:rsidR="0003127F" w:rsidRPr="0006566F" w:rsidRDefault="0003127F" w:rsidP="00A75E9B">
            <w:pPr>
              <w:pStyle w:val="TableHeading"/>
            </w:pPr>
            <w:r w:rsidRPr="0006566F">
              <w:t>Column 1</w:t>
            </w:r>
          </w:p>
        </w:tc>
        <w:tc>
          <w:tcPr>
            <w:tcW w:w="4394" w:type="dxa"/>
            <w:tcBorders>
              <w:top w:val="single" w:sz="2" w:space="0" w:color="auto"/>
              <w:bottom w:val="single" w:sz="2" w:space="0" w:color="auto"/>
            </w:tcBorders>
            <w:shd w:val="clear" w:color="auto" w:fill="auto"/>
            <w:hideMark/>
          </w:tcPr>
          <w:p w:rsidR="0003127F" w:rsidRPr="0006566F" w:rsidRDefault="0003127F" w:rsidP="00A75E9B">
            <w:pPr>
              <w:pStyle w:val="TableHeading"/>
            </w:pPr>
            <w:r w:rsidRPr="0006566F">
              <w:t>Column 2</w:t>
            </w:r>
          </w:p>
        </w:tc>
        <w:tc>
          <w:tcPr>
            <w:tcW w:w="1843" w:type="dxa"/>
            <w:tcBorders>
              <w:top w:val="single" w:sz="2" w:space="0" w:color="auto"/>
              <w:bottom w:val="single" w:sz="2" w:space="0" w:color="auto"/>
            </w:tcBorders>
            <w:shd w:val="clear" w:color="auto" w:fill="auto"/>
            <w:hideMark/>
          </w:tcPr>
          <w:p w:rsidR="0003127F" w:rsidRPr="0006566F" w:rsidRDefault="0003127F" w:rsidP="00A75E9B">
            <w:pPr>
              <w:pStyle w:val="TableHeading"/>
            </w:pPr>
            <w:r w:rsidRPr="0006566F">
              <w:t>Column 3</w:t>
            </w:r>
          </w:p>
        </w:tc>
      </w:tr>
      <w:tr w:rsidR="0003127F" w:rsidRPr="0006566F" w:rsidTr="00A75E9B">
        <w:trPr>
          <w:tblHeader/>
        </w:trPr>
        <w:tc>
          <w:tcPr>
            <w:tcW w:w="2127" w:type="dxa"/>
            <w:tcBorders>
              <w:top w:val="single" w:sz="2" w:space="0" w:color="auto"/>
              <w:bottom w:val="single" w:sz="12" w:space="0" w:color="auto"/>
            </w:tcBorders>
            <w:shd w:val="clear" w:color="auto" w:fill="auto"/>
            <w:hideMark/>
          </w:tcPr>
          <w:p w:rsidR="0003127F" w:rsidRPr="0006566F" w:rsidRDefault="0003127F" w:rsidP="00A75E9B">
            <w:pPr>
              <w:pStyle w:val="TableHeading"/>
            </w:pPr>
            <w:r w:rsidRPr="0006566F">
              <w:t>Provisions</w:t>
            </w:r>
          </w:p>
        </w:tc>
        <w:tc>
          <w:tcPr>
            <w:tcW w:w="4394" w:type="dxa"/>
            <w:tcBorders>
              <w:top w:val="single" w:sz="2" w:space="0" w:color="auto"/>
              <w:bottom w:val="single" w:sz="12" w:space="0" w:color="auto"/>
            </w:tcBorders>
            <w:shd w:val="clear" w:color="auto" w:fill="auto"/>
            <w:hideMark/>
          </w:tcPr>
          <w:p w:rsidR="0003127F" w:rsidRPr="0006566F" w:rsidRDefault="0003127F" w:rsidP="00A75E9B">
            <w:pPr>
              <w:pStyle w:val="TableHeading"/>
            </w:pPr>
            <w:r w:rsidRPr="0006566F">
              <w:t>Commencement</w:t>
            </w:r>
          </w:p>
        </w:tc>
        <w:tc>
          <w:tcPr>
            <w:tcW w:w="1843" w:type="dxa"/>
            <w:tcBorders>
              <w:top w:val="single" w:sz="2" w:space="0" w:color="auto"/>
              <w:bottom w:val="single" w:sz="12" w:space="0" w:color="auto"/>
            </w:tcBorders>
            <w:shd w:val="clear" w:color="auto" w:fill="auto"/>
            <w:hideMark/>
          </w:tcPr>
          <w:p w:rsidR="0003127F" w:rsidRPr="0006566F" w:rsidRDefault="0003127F" w:rsidP="00A75E9B">
            <w:pPr>
              <w:pStyle w:val="TableHeading"/>
            </w:pPr>
            <w:r w:rsidRPr="0006566F">
              <w:t>Date/Details</w:t>
            </w:r>
          </w:p>
        </w:tc>
      </w:tr>
      <w:tr w:rsidR="0003127F" w:rsidRPr="0006566F" w:rsidTr="00A75E9B">
        <w:tc>
          <w:tcPr>
            <w:tcW w:w="2127" w:type="dxa"/>
            <w:tcBorders>
              <w:top w:val="single" w:sz="12" w:space="0" w:color="auto"/>
              <w:bottom w:val="single" w:sz="12" w:space="0" w:color="auto"/>
            </w:tcBorders>
            <w:shd w:val="clear" w:color="auto" w:fill="auto"/>
            <w:hideMark/>
          </w:tcPr>
          <w:p w:rsidR="0003127F" w:rsidRPr="0006566F" w:rsidRDefault="0003127F" w:rsidP="00A75E9B">
            <w:pPr>
              <w:pStyle w:val="Tabletext"/>
            </w:pPr>
            <w:r w:rsidRPr="0006566F">
              <w:t>1.  The whole of this instrument</w:t>
            </w:r>
          </w:p>
        </w:tc>
        <w:tc>
          <w:tcPr>
            <w:tcW w:w="4394" w:type="dxa"/>
            <w:tcBorders>
              <w:top w:val="single" w:sz="12" w:space="0" w:color="auto"/>
              <w:bottom w:val="single" w:sz="12" w:space="0" w:color="auto"/>
            </w:tcBorders>
            <w:shd w:val="clear" w:color="auto" w:fill="auto"/>
            <w:hideMark/>
          </w:tcPr>
          <w:p w:rsidR="0003127F" w:rsidRPr="0006566F" w:rsidRDefault="000F64FA" w:rsidP="00A75E9B">
            <w:pPr>
              <w:pStyle w:val="Tabletext"/>
            </w:pPr>
            <w:r w:rsidRPr="0006566F">
              <w:t xml:space="preserve">At the same time as the </w:t>
            </w:r>
            <w:r w:rsidRPr="0006566F">
              <w:rPr>
                <w:i/>
              </w:rPr>
              <w:t>Space Activities Amendment (Launches and Returns) Act 2018</w:t>
            </w:r>
            <w:r w:rsidRPr="0006566F">
              <w:t xml:space="preserve"> commences.</w:t>
            </w:r>
          </w:p>
        </w:tc>
        <w:tc>
          <w:tcPr>
            <w:tcW w:w="1843" w:type="dxa"/>
            <w:tcBorders>
              <w:top w:val="single" w:sz="12" w:space="0" w:color="auto"/>
              <w:bottom w:val="single" w:sz="12" w:space="0" w:color="auto"/>
            </w:tcBorders>
            <w:shd w:val="clear" w:color="auto" w:fill="auto"/>
          </w:tcPr>
          <w:p w:rsidR="0003127F" w:rsidRPr="0006566F" w:rsidRDefault="0003127F" w:rsidP="00A75E9B">
            <w:pPr>
              <w:pStyle w:val="Tabletext"/>
            </w:pPr>
          </w:p>
        </w:tc>
      </w:tr>
    </w:tbl>
    <w:p w:rsidR="0003127F" w:rsidRPr="0006566F" w:rsidRDefault="0003127F" w:rsidP="00A75E9B">
      <w:pPr>
        <w:pStyle w:val="notetext"/>
      </w:pPr>
      <w:r w:rsidRPr="0006566F">
        <w:rPr>
          <w:snapToGrid w:val="0"/>
          <w:lang w:eastAsia="en-US"/>
        </w:rPr>
        <w:t>Note:</w:t>
      </w:r>
      <w:r w:rsidRPr="0006566F">
        <w:rPr>
          <w:snapToGrid w:val="0"/>
          <w:lang w:eastAsia="en-US"/>
        </w:rPr>
        <w:tab/>
        <w:t xml:space="preserve">This table relates only to the provisions of this </w:t>
      </w:r>
      <w:r w:rsidRPr="0006566F">
        <w:t xml:space="preserve">instrument </w:t>
      </w:r>
      <w:r w:rsidRPr="0006566F">
        <w:rPr>
          <w:snapToGrid w:val="0"/>
          <w:lang w:eastAsia="en-US"/>
        </w:rPr>
        <w:t xml:space="preserve">as originally made. It will not be amended to deal with any later amendments of this </w:t>
      </w:r>
      <w:r w:rsidRPr="0006566F">
        <w:t>instrument</w:t>
      </w:r>
      <w:r w:rsidRPr="0006566F">
        <w:rPr>
          <w:snapToGrid w:val="0"/>
          <w:lang w:eastAsia="en-US"/>
        </w:rPr>
        <w:t>.</w:t>
      </w:r>
    </w:p>
    <w:p w:rsidR="0003127F" w:rsidRPr="0006566F" w:rsidRDefault="0003127F" w:rsidP="00A75E9B">
      <w:pPr>
        <w:pStyle w:val="subsection"/>
      </w:pPr>
      <w:r w:rsidRPr="0006566F">
        <w:tab/>
        <w:t>(2)</w:t>
      </w:r>
      <w:r w:rsidRPr="0006566F">
        <w:tab/>
        <w:t>Any information in column 3 of the table is not part of this instrument. Information may be inserted in this column, or information in it may be edited, in any published version of this instrument.</w:t>
      </w:r>
    </w:p>
    <w:p w:rsidR="007500C8" w:rsidRPr="0006566F" w:rsidRDefault="007500C8" w:rsidP="007500C8">
      <w:pPr>
        <w:pStyle w:val="ActHead5"/>
      </w:pPr>
      <w:bookmarkStart w:id="4" w:name="_Toc8119426"/>
      <w:r w:rsidRPr="0006566F">
        <w:rPr>
          <w:rStyle w:val="CharSectno"/>
        </w:rPr>
        <w:t>3</w:t>
      </w:r>
      <w:r w:rsidRPr="0006566F">
        <w:t xml:space="preserve">  Authority</w:t>
      </w:r>
      <w:bookmarkEnd w:id="4"/>
    </w:p>
    <w:p w:rsidR="00157B8B" w:rsidRPr="0006566F" w:rsidRDefault="007500C8" w:rsidP="007E667A">
      <w:pPr>
        <w:pStyle w:val="subsection"/>
      </w:pPr>
      <w:r w:rsidRPr="0006566F">
        <w:tab/>
      </w:r>
      <w:r w:rsidRPr="0006566F">
        <w:tab/>
      </w:r>
      <w:r w:rsidR="00C4709C" w:rsidRPr="0006566F">
        <w:t>This instrument is</w:t>
      </w:r>
      <w:r w:rsidRPr="0006566F">
        <w:t xml:space="preserve"> made under the </w:t>
      </w:r>
      <w:r w:rsidR="0003127F" w:rsidRPr="0006566F">
        <w:rPr>
          <w:i/>
        </w:rPr>
        <w:t>Space (Launches and Returns) Act 2018</w:t>
      </w:r>
      <w:r w:rsidR="00F4350D" w:rsidRPr="0006566F">
        <w:t>.</w:t>
      </w:r>
    </w:p>
    <w:p w:rsidR="00742A68" w:rsidRPr="0006566F" w:rsidRDefault="00742A68" w:rsidP="00742A68">
      <w:pPr>
        <w:pStyle w:val="ActHead5"/>
      </w:pPr>
      <w:bookmarkStart w:id="5" w:name="_Toc8119427"/>
      <w:r w:rsidRPr="0006566F">
        <w:rPr>
          <w:rStyle w:val="CharSectno"/>
        </w:rPr>
        <w:t>4</w:t>
      </w:r>
      <w:r w:rsidRPr="0006566F">
        <w:t xml:space="preserve">  Definitions</w:t>
      </w:r>
      <w:bookmarkEnd w:id="5"/>
    </w:p>
    <w:p w:rsidR="00742A68" w:rsidRPr="0006566F" w:rsidRDefault="00742A68" w:rsidP="00742A68">
      <w:pPr>
        <w:pStyle w:val="subsection"/>
      </w:pPr>
      <w:r w:rsidRPr="0006566F">
        <w:tab/>
      </w:r>
      <w:r w:rsidRPr="0006566F">
        <w:tab/>
        <w:t>In this instrument:</w:t>
      </w:r>
    </w:p>
    <w:p w:rsidR="00742A68" w:rsidRPr="0006566F" w:rsidRDefault="00742A68" w:rsidP="00742A68">
      <w:pPr>
        <w:pStyle w:val="Definition"/>
      </w:pPr>
      <w:r w:rsidRPr="0006566F">
        <w:rPr>
          <w:b/>
          <w:i/>
        </w:rPr>
        <w:t>Act</w:t>
      </w:r>
      <w:r w:rsidRPr="0006566F">
        <w:t xml:space="preserve"> means the </w:t>
      </w:r>
      <w:r w:rsidRPr="0006566F">
        <w:rPr>
          <w:i/>
        </w:rPr>
        <w:t>Space (Launches and Returns) Act 2018</w:t>
      </w:r>
      <w:r w:rsidRPr="0006566F">
        <w:t>.</w:t>
      </w:r>
    </w:p>
    <w:p w:rsidR="004C0A5E" w:rsidRPr="0006566F" w:rsidRDefault="004C0A5E" w:rsidP="004C0A5E">
      <w:pPr>
        <w:pStyle w:val="ActHead2"/>
        <w:pageBreakBefore/>
      </w:pPr>
      <w:bookmarkStart w:id="6" w:name="_Toc8119428"/>
      <w:r w:rsidRPr="0006566F">
        <w:rPr>
          <w:rStyle w:val="CharPartNo"/>
        </w:rPr>
        <w:lastRenderedPageBreak/>
        <w:t>Part</w:t>
      </w:r>
      <w:r w:rsidR="0006566F" w:rsidRPr="0006566F">
        <w:rPr>
          <w:rStyle w:val="CharPartNo"/>
        </w:rPr>
        <w:t> </w:t>
      </w:r>
      <w:r w:rsidR="000C0870" w:rsidRPr="0006566F">
        <w:rPr>
          <w:rStyle w:val="CharPartNo"/>
        </w:rPr>
        <w:t>2</w:t>
      </w:r>
      <w:r w:rsidRPr="0006566F">
        <w:t>—</w:t>
      </w:r>
      <w:r w:rsidRPr="0006566F">
        <w:rPr>
          <w:rStyle w:val="CharPartText"/>
        </w:rPr>
        <w:t>Insurance/financial requirements</w:t>
      </w:r>
      <w:bookmarkEnd w:id="6"/>
    </w:p>
    <w:p w:rsidR="004C0A5E" w:rsidRPr="0006566F" w:rsidRDefault="004C0A5E" w:rsidP="004C0A5E">
      <w:pPr>
        <w:pStyle w:val="Header"/>
      </w:pPr>
      <w:r w:rsidRPr="0006566F">
        <w:rPr>
          <w:rStyle w:val="CharDivNo"/>
        </w:rPr>
        <w:t xml:space="preserve"> </w:t>
      </w:r>
      <w:r w:rsidRPr="0006566F">
        <w:rPr>
          <w:rStyle w:val="CharDivText"/>
        </w:rPr>
        <w:t xml:space="preserve"> </w:t>
      </w:r>
    </w:p>
    <w:p w:rsidR="00953773" w:rsidRPr="0006566F" w:rsidRDefault="00953773" w:rsidP="00953773">
      <w:pPr>
        <w:pStyle w:val="ActHead5"/>
      </w:pPr>
      <w:bookmarkStart w:id="7" w:name="_Toc8119429"/>
      <w:r w:rsidRPr="0006566F">
        <w:rPr>
          <w:rStyle w:val="CharSectno"/>
        </w:rPr>
        <w:t>5</w:t>
      </w:r>
      <w:r w:rsidRPr="0006566F">
        <w:t xml:space="preserve">  Satisfying the insurance/financial requirements—when a holder has shown direct financial responsibility</w:t>
      </w:r>
      <w:bookmarkEnd w:id="7"/>
    </w:p>
    <w:p w:rsidR="00793027" w:rsidRPr="0006566F" w:rsidRDefault="00953773" w:rsidP="00953773">
      <w:pPr>
        <w:pStyle w:val="subsection"/>
      </w:pPr>
      <w:r w:rsidRPr="0006566F">
        <w:tab/>
        <w:t>(1)</w:t>
      </w:r>
      <w:r w:rsidRPr="0006566F">
        <w:tab/>
      </w:r>
      <w:r w:rsidR="00793027" w:rsidRPr="0006566F">
        <w:t>This section applies f</w:t>
      </w:r>
      <w:r w:rsidRPr="0006566F">
        <w:t>or the purposes of paragraph</w:t>
      </w:r>
      <w:r w:rsidR="0006566F" w:rsidRPr="0006566F">
        <w:t> </w:t>
      </w:r>
      <w:r w:rsidRPr="0006566F">
        <w:t>47(2)(b) of the Act</w:t>
      </w:r>
      <w:r w:rsidR="00793027" w:rsidRPr="0006566F">
        <w:t xml:space="preserve"> in relation to </w:t>
      </w:r>
      <w:r w:rsidRPr="0006566F">
        <w:t xml:space="preserve">the holder of </w:t>
      </w:r>
      <w:r w:rsidR="00793027" w:rsidRPr="0006566F">
        <w:t xml:space="preserve">an Australian launch permit, </w:t>
      </w:r>
      <w:r w:rsidR="009D553B" w:rsidRPr="0006566F">
        <w:t xml:space="preserve">an </w:t>
      </w:r>
      <w:r w:rsidR="00793027" w:rsidRPr="0006566F">
        <w:t>Australian high power rocket permit</w:t>
      </w:r>
      <w:r w:rsidR="009D553B" w:rsidRPr="0006566F">
        <w:t xml:space="preserve"> </w:t>
      </w:r>
      <w:r w:rsidR="00793027" w:rsidRPr="0006566F">
        <w:t xml:space="preserve">or </w:t>
      </w:r>
      <w:r w:rsidR="009D553B" w:rsidRPr="0006566F">
        <w:t xml:space="preserve">a </w:t>
      </w:r>
      <w:r w:rsidR="00793027" w:rsidRPr="0006566F">
        <w:t>return authorisation, covering a launch or return.</w:t>
      </w:r>
    </w:p>
    <w:p w:rsidR="00354249" w:rsidRPr="0006566F" w:rsidRDefault="00354249" w:rsidP="003F3CA4">
      <w:pPr>
        <w:pStyle w:val="subsection"/>
      </w:pPr>
      <w:r w:rsidRPr="0006566F">
        <w:tab/>
        <w:t>(2)</w:t>
      </w:r>
      <w:r w:rsidRPr="0006566F">
        <w:tab/>
        <w:t>The holder has shown direct financial responsibility for the launch or return for an amount not less than the amount that would otherwise have been applicable under subsection</w:t>
      </w:r>
      <w:r w:rsidR="0006566F" w:rsidRPr="0006566F">
        <w:t> </w:t>
      </w:r>
      <w:r w:rsidRPr="0006566F">
        <w:t xml:space="preserve">48(4) of the Act for the launch or return (the </w:t>
      </w:r>
      <w:r w:rsidRPr="0006566F">
        <w:rPr>
          <w:b/>
          <w:i/>
        </w:rPr>
        <w:t>subsection</w:t>
      </w:r>
      <w:r w:rsidR="0006566F" w:rsidRPr="0006566F">
        <w:rPr>
          <w:b/>
          <w:i/>
        </w:rPr>
        <w:t> </w:t>
      </w:r>
      <w:r w:rsidRPr="0006566F">
        <w:rPr>
          <w:b/>
          <w:i/>
        </w:rPr>
        <w:t>48(4) amount</w:t>
      </w:r>
      <w:r w:rsidRPr="0006566F">
        <w:t>) if the holder has given to the Minister:</w:t>
      </w:r>
    </w:p>
    <w:p w:rsidR="00086B09" w:rsidRPr="0006566F" w:rsidRDefault="00354249" w:rsidP="00354249">
      <w:pPr>
        <w:pStyle w:val="paragraph"/>
      </w:pPr>
      <w:r w:rsidRPr="0006566F">
        <w:tab/>
        <w:t>(a)</w:t>
      </w:r>
      <w:r w:rsidRPr="0006566F">
        <w:tab/>
        <w:t>evidence that</w:t>
      </w:r>
      <w:r w:rsidR="00086B09" w:rsidRPr="0006566F">
        <w:t xml:space="preserve"> the holder:</w:t>
      </w:r>
    </w:p>
    <w:p w:rsidR="00354249" w:rsidRPr="0006566F" w:rsidRDefault="00086B09" w:rsidP="00086B09">
      <w:pPr>
        <w:pStyle w:val="paragraphsub"/>
      </w:pPr>
      <w:r w:rsidRPr="0006566F">
        <w:tab/>
        <w:t>(i)</w:t>
      </w:r>
      <w:r w:rsidRPr="0006566F">
        <w:tab/>
      </w:r>
      <w:r w:rsidR="00354249" w:rsidRPr="0006566F">
        <w:t>has a sufficient amount of available assets;</w:t>
      </w:r>
      <w:r w:rsidRPr="0006566F">
        <w:t xml:space="preserve"> or</w:t>
      </w:r>
    </w:p>
    <w:p w:rsidR="00086B09" w:rsidRPr="0006566F" w:rsidRDefault="00086B09" w:rsidP="00086B09">
      <w:pPr>
        <w:pStyle w:val="paragraphsub"/>
      </w:pPr>
      <w:r w:rsidRPr="0006566F">
        <w:tab/>
        <w:t>(ii)</w:t>
      </w:r>
      <w:r w:rsidRPr="0006566F">
        <w:tab/>
        <w:t xml:space="preserve">is otherwise able to </w:t>
      </w:r>
      <w:r w:rsidR="00600A4B" w:rsidRPr="0006566F">
        <w:t>meet</w:t>
      </w:r>
      <w:r w:rsidRPr="0006566F">
        <w:t xml:space="preserve"> any </w:t>
      </w:r>
      <w:r w:rsidR="00600A4B" w:rsidRPr="0006566F">
        <w:t xml:space="preserve">liability that the holder might incur under the Act </w:t>
      </w:r>
      <w:r w:rsidRPr="0006566F">
        <w:t>to pay compensation for any damage to third parties that the launch or return causes; and</w:t>
      </w:r>
    </w:p>
    <w:p w:rsidR="00354249" w:rsidRPr="0006566F" w:rsidRDefault="003F3CA4" w:rsidP="00354249">
      <w:pPr>
        <w:pStyle w:val="paragraph"/>
      </w:pPr>
      <w:r w:rsidRPr="0006566F">
        <w:tab/>
      </w:r>
      <w:r w:rsidR="007754A6" w:rsidRPr="0006566F">
        <w:t>(b</w:t>
      </w:r>
      <w:r w:rsidRPr="0006566F">
        <w:t>)</w:t>
      </w:r>
      <w:r w:rsidRPr="0006566F">
        <w:tab/>
      </w:r>
      <w:r w:rsidR="00354249" w:rsidRPr="0006566F">
        <w:t>any additional information that the Minister asks for, in writing, for the purpose of showing that the holder has</w:t>
      </w:r>
      <w:r w:rsidR="0032487C" w:rsidRPr="0006566F">
        <w:t xml:space="preserve"> </w:t>
      </w:r>
      <w:r w:rsidR="009D553B" w:rsidRPr="0006566F">
        <w:t xml:space="preserve">assets of the kind mentioned in </w:t>
      </w:r>
      <w:r w:rsidR="0006566F" w:rsidRPr="0006566F">
        <w:t>subparagraph (</w:t>
      </w:r>
      <w:r w:rsidR="009D553B" w:rsidRPr="0006566F">
        <w:t xml:space="preserve">a)(i) or is otherwise able to </w:t>
      </w:r>
      <w:r w:rsidR="00600A4B" w:rsidRPr="0006566F">
        <w:t>meet the liabilities</w:t>
      </w:r>
      <w:r w:rsidR="009D553B" w:rsidRPr="0006566F">
        <w:t xml:space="preserve"> mentioned in </w:t>
      </w:r>
      <w:r w:rsidR="0006566F" w:rsidRPr="0006566F">
        <w:t>subparagraph (</w:t>
      </w:r>
      <w:r w:rsidR="009D553B" w:rsidRPr="0006566F">
        <w:t>a)(ii).</w:t>
      </w:r>
    </w:p>
    <w:p w:rsidR="00793027" w:rsidRPr="0006566F" w:rsidRDefault="00793027" w:rsidP="00793027">
      <w:pPr>
        <w:pStyle w:val="subsection"/>
      </w:pPr>
      <w:r w:rsidRPr="0006566F">
        <w:tab/>
        <w:t>(3)</w:t>
      </w:r>
      <w:r w:rsidRPr="0006566F">
        <w:tab/>
        <w:t xml:space="preserve">For the purposes of </w:t>
      </w:r>
      <w:r w:rsidR="0006566F" w:rsidRPr="0006566F">
        <w:t>subparagraph (</w:t>
      </w:r>
      <w:r w:rsidRPr="0006566F">
        <w:t>2)</w:t>
      </w:r>
      <w:r w:rsidR="00086B09" w:rsidRPr="0006566F">
        <w:t>(a)</w:t>
      </w:r>
      <w:r w:rsidR="00074726" w:rsidRPr="0006566F">
        <w:t>(i)</w:t>
      </w:r>
      <w:r w:rsidR="00354249" w:rsidRPr="0006566F">
        <w:t>:</w:t>
      </w:r>
    </w:p>
    <w:p w:rsidR="00354249" w:rsidRPr="0006566F" w:rsidRDefault="009D553B" w:rsidP="00354249">
      <w:pPr>
        <w:pStyle w:val="paragraph"/>
      </w:pPr>
      <w:r w:rsidRPr="0006566F">
        <w:tab/>
        <w:t>(a)</w:t>
      </w:r>
      <w:r w:rsidRPr="0006566F">
        <w:tab/>
      </w:r>
      <w:r w:rsidR="00354249" w:rsidRPr="0006566F">
        <w:t xml:space="preserve">assets are of a </w:t>
      </w:r>
      <w:r w:rsidR="00354249" w:rsidRPr="0006566F">
        <w:rPr>
          <w:b/>
          <w:i/>
        </w:rPr>
        <w:t>sufficient amount</w:t>
      </w:r>
      <w:r w:rsidR="00354249" w:rsidRPr="0006566F">
        <w:t xml:space="preserve"> if they have a value that is at least equal to the subsection</w:t>
      </w:r>
      <w:r w:rsidR="0006566F" w:rsidRPr="0006566F">
        <w:t> </w:t>
      </w:r>
      <w:r w:rsidR="00354249" w:rsidRPr="0006566F">
        <w:t>48(4) amount; and</w:t>
      </w:r>
    </w:p>
    <w:p w:rsidR="007754A6" w:rsidRPr="0006566F" w:rsidRDefault="009D553B" w:rsidP="003F3CA4">
      <w:pPr>
        <w:pStyle w:val="paragraph"/>
      </w:pPr>
      <w:r w:rsidRPr="0006566F">
        <w:tab/>
        <w:t>(b)</w:t>
      </w:r>
      <w:r w:rsidRPr="0006566F">
        <w:tab/>
      </w:r>
      <w:r w:rsidR="00354249" w:rsidRPr="0006566F">
        <w:t xml:space="preserve">assets are </w:t>
      </w:r>
      <w:r w:rsidR="00354249" w:rsidRPr="0006566F">
        <w:rPr>
          <w:b/>
          <w:i/>
        </w:rPr>
        <w:t>available assets</w:t>
      </w:r>
      <w:r w:rsidR="003F3CA4" w:rsidRPr="0006566F">
        <w:t xml:space="preserve"> if</w:t>
      </w:r>
      <w:r w:rsidR="007754A6" w:rsidRPr="0006566F">
        <w:t>:</w:t>
      </w:r>
    </w:p>
    <w:p w:rsidR="007754A6" w:rsidRPr="0006566F" w:rsidRDefault="007754A6" w:rsidP="007754A6">
      <w:pPr>
        <w:pStyle w:val="paragraphsub"/>
      </w:pPr>
      <w:r w:rsidRPr="0006566F">
        <w:tab/>
        <w:t>(i)</w:t>
      </w:r>
      <w:r w:rsidRPr="0006566F">
        <w:tab/>
      </w:r>
      <w:r w:rsidR="003F3CA4" w:rsidRPr="0006566F">
        <w:t xml:space="preserve">the holder could use </w:t>
      </w:r>
      <w:r w:rsidRPr="0006566F">
        <w:t xml:space="preserve">them </w:t>
      </w:r>
      <w:r w:rsidR="003F3CA4" w:rsidRPr="0006566F">
        <w:t xml:space="preserve">to </w:t>
      </w:r>
      <w:r w:rsidR="00600A4B" w:rsidRPr="0006566F">
        <w:t>meet any liability that the holder might incur</w:t>
      </w:r>
      <w:r w:rsidR="003F3CA4" w:rsidRPr="0006566F">
        <w:t xml:space="preserve"> under the Act </w:t>
      </w:r>
      <w:r w:rsidR="00600A4B" w:rsidRPr="0006566F">
        <w:t xml:space="preserve">to pay compensation </w:t>
      </w:r>
      <w:r w:rsidR="003F3CA4" w:rsidRPr="0006566F">
        <w:t>for any damage to third parties that the launch or return causes</w:t>
      </w:r>
      <w:r w:rsidRPr="0006566F">
        <w:t>; and</w:t>
      </w:r>
    </w:p>
    <w:p w:rsidR="003F3CA4" w:rsidRPr="0006566F" w:rsidRDefault="007754A6" w:rsidP="007754A6">
      <w:pPr>
        <w:pStyle w:val="paragraphsub"/>
      </w:pPr>
      <w:r w:rsidRPr="0006566F">
        <w:tab/>
        <w:t>(ii)</w:t>
      </w:r>
      <w:r w:rsidRPr="0006566F">
        <w:tab/>
      </w:r>
      <w:r w:rsidR="009D553B" w:rsidRPr="0006566F">
        <w:t>for assets</w:t>
      </w:r>
      <w:r w:rsidRPr="0006566F">
        <w:t xml:space="preserve"> held wholly or partly by another person or body—the person or body will make them available to the holder if required</w:t>
      </w:r>
      <w:r w:rsidR="003F3CA4" w:rsidRPr="0006566F">
        <w:t>.</w:t>
      </w:r>
    </w:p>
    <w:p w:rsidR="004C0A5E" w:rsidRPr="0006566F" w:rsidRDefault="00742A68" w:rsidP="004C0A5E">
      <w:pPr>
        <w:pStyle w:val="ActHead5"/>
      </w:pPr>
      <w:bookmarkStart w:id="8" w:name="_Toc8119430"/>
      <w:r w:rsidRPr="0006566F">
        <w:rPr>
          <w:rStyle w:val="CharSectno"/>
        </w:rPr>
        <w:t>6</w:t>
      </w:r>
      <w:r w:rsidR="004C0A5E" w:rsidRPr="0006566F">
        <w:t xml:space="preserve">  Specified minimum amount of insurance</w:t>
      </w:r>
      <w:bookmarkEnd w:id="8"/>
    </w:p>
    <w:p w:rsidR="004C0A5E" w:rsidRPr="0006566F" w:rsidRDefault="004C0A5E" w:rsidP="004C0A5E">
      <w:pPr>
        <w:pStyle w:val="subsection"/>
      </w:pPr>
      <w:r w:rsidRPr="0006566F">
        <w:tab/>
      </w:r>
      <w:r w:rsidRPr="0006566F">
        <w:tab/>
        <w:t>For the purposes of paragraph</w:t>
      </w:r>
      <w:r w:rsidR="0006566F" w:rsidRPr="0006566F">
        <w:t> </w:t>
      </w:r>
      <w:r w:rsidRPr="0006566F">
        <w:t>48(4)(a) of the Act, the amount for a launch or return mentioned in column 1 of an item in the following table is the amount mentioned in column 2 of the item.</w:t>
      </w:r>
    </w:p>
    <w:p w:rsidR="004C0A5E" w:rsidRPr="0006566F" w:rsidRDefault="004C0A5E" w:rsidP="004C0A5E">
      <w:pPr>
        <w:pStyle w:val="Tabletext"/>
      </w:pPr>
    </w:p>
    <w:tbl>
      <w:tblPr>
        <w:tblW w:w="0" w:type="auto"/>
        <w:tblInd w:w="113" w:type="dxa"/>
        <w:tblBorders>
          <w:top w:val="single" w:sz="4" w:space="0" w:color="auto"/>
          <w:bottom w:val="single" w:sz="2" w:space="0" w:color="auto"/>
          <w:insideH w:val="single" w:sz="2" w:space="0" w:color="auto"/>
        </w:tblBorders>
        <w:tblLayout w:type="fixed"/>
        <w:tblLook w:val="0000" w:firstRow="0" w:lastRow="0" w:firstColumn="0" w:lastColumn="0" w:noHBand="0" w:noVBand="0"/>
      </w:tblPr>
      <w:tblGrid>
        <w:gridCol w:w="714"/>
        <w:gridCol w:w="6085"/>
        <w:gridCol w:w="1513"/>
      </w:tblGrid>
      <w:tr w:rsidR="004C0A5E" w:rsidRPr="0006566F" w:rsidTr="00A75E9B">
        <w:trPr>
          <w:tblHeader/>
        </w:trPr>
        <w:tc>
          <w:tcPr>
            <w:tcW w:w="8312" w:type="dxa"/>
            <w:gridSpan w:val="3"/>
            <w:tcBorders>
              <w:top w:val="single" w:sz="12" w:space="0" w:color="auto"/>
              <w:bottom w:val="single" w:sz="6" w:space="0" w:color="auto"/>
            </w:tcBorders>
            <w:shd w:val="clear" w:color="auto" w:fill="auto"/>
          </w:tcPr>
          <w:p w:rsidR="004C0A5E" w:rsidRPr="0006566F" w:rsidRDefault="004C0A5E" w:rsidP="00A75E9B">
            <w:pPr>
              <w:pStyle w:val="TableHeading"/>
            </w:pPr>
            <w:r w:rsidRPr="0006566F">
              <w:t>Specified amounts</w:t>
            </w:r>
          </w:p>
        </w:tc>
      </w:tr>
      <w:tr w:rsidR="004C0A5E" w:rsidRPr="0006566F" w:rsidTr="00A75E9B">
        <w:trPr>
          <w:tblHeader/>
        </w:trPr>
        <w:tc>
          <w:tcPr>
            <w:tcW w:w="714" w:type="dxa"/>
            <w:tcBorders>
              <w:top w:val="single" w:sz="6" w:space="0" w:color="auto"/>
              <w:bottom w:val="single" w:sz="12" w:space="0" w:color="auto"/>
            </w:tcBorders>
            <w:shd w:val="clear" w:color="auto" w:fill="auto"/>
          </w:tcPr>
          <w:p w:rsidR="004C0A5E" w:rsidRPr="0006566F" w:rsidRDefault="004C0A5E" w:rsidP="00A75E9B">
            <w:pPr>
              <w:pStyle w:val="TableHeading"/>
            </w:pPr>
            <w:r w:rsidRPr="0006566F">
              <w:t>Item</w:t>
            </w:r>
          </w:p>
        </w:tc>
        <w:tc>
          <w:tcPr>
            <w:tcW w:w="6085" w:type="dxa"/>
            <w:tcBorders>
              <w:top w:val="single" w:sz="6" w:space="0" w:color="auto"/>
              <w:bottom w:val="single" w:sz="12" w:space="0" w:color="auto"/>
            </w:tcBorders>
            <w:shd w:val="clear" w:color="auto" w:fill="auto"/>
          </w:tcPr>
          <w:p w:rsidR="004C0A5E" w:rsidRPr="0006566F" w:rsidRDefault="004C0A5E" w:rsidP="00A75E9B">
            <w:pPr>
              <w:pStyle w:val="TableHeading"/>
            </w:pPr>
            <w:r w:rsidRPr="0006566F">
              <w:t>Column 1</w:t>
            </w:r>
            <w:r w:rsidRPr="0006566F">
              <w:br/>
              <w:t>Launch or return</w:t>
            </w:r>
          </w:p>
        </w:tc>
        <w:tc>
          <w:tcPr>
            <w:tcW w:w="1513" w:type="dxa"/>
            <w:tcBorders>
              <w:top w:val="single" w:sz="6" w:space="0" w:color="auto"/>
              <w:bottom w:val="single" w:sz="12" w:space="0" w:color="auto"/>
            </w:tcBorders>
            <w:shd w:val="clear" w:color="auto" w:fill="auto"/>
          </w:tcPr>
          <w:p w:rsidR="004C0A5E" w:rsidRPr="0006566F" w:rsidRDefault="004C0A5E" w:rsidP="00A75E9B">
            <w:pPr>
              <w:pStyle w:val="TableHeading"/>
            </w:pPr>
            <w:r w:rsidRPr="0006566F">
              <w:t>Column 2</w:t>
            </w:r>
            <w:r w:rsidRPr="0006566F">
              <w:br/>
              <w:t>Amount ($)</w:t>
            </w:r>
          </w:p>
        </w:tc>
      </w:tr>
      <w:tr w:rsidR="004C0A5E" w:rsidRPr="0006566F" w:rsidTr="00A75E9B">
        <w:tc>
          <w:tcPr>
            <w:tcW w:w="714" w:type="dxa"/>
            <w:tcBorders>
              <w:top w:val="single" w:sz="12" w:space="0" w:color="auto"/>
            </w:tcBorders>
            <w:shd w:val="clear" w:color="auto" w:fill="auto"/>
          </w:tcPr>
          <w:p w:rsidR="004C0A5E" w:rsidRPr="0006566F" w:rsidRDefault="004C0A5E" w:rsidP="00A75E9B">
            <w:pPr>
              <w:pStyle w:val="Tabletext"/>
            </w:pPr>
            <w:r w:rsidRPr="0006566F">
              <w:t>1</w:t>
            </w:r>
          </w:p>
        </w:tc>
        <w:tc>
          <w:tcPr>
            <w:tcW w:w="6085" w:type="dxa"/>
            <w:tcBorders>
              <w:top w:val="single" w:sz="12" w:space="0" w:color="auto"/>
            </w:tcBorders>
            <w:shd w:val="clear" w:color="auto" w:fill="auto"/>
          </w:tcPr>
          <w:p w:rsidR="004C0A5E" w:rsidRPr="0006566F" w:rsidRDefault="004C0A5E" w:rsidP="00A75E9B">
            <w:pPr>
              <w:pStyle w:val="Tabletext"/>
            </w:pPr>
            <w:r w:rsidRPr="0006566F">
              <w:t>Launch or return authorised by an Australian launch permit</w:t>
            </w:r>
          </w:p>
        </w:tc>
        <w:tc>
          <w:tcPr>
            <w:tcW w:w="1513" w:type="dxa"/>
            <w:tcBorders>
              <w:top w:val="single" w:sz="12" w:space="0" w:color="auto"/>
            </w:tcBorders>
            <w:shd w:val="clear" w:color="auto" w:fill="auto"/>
          </w:tcPr>
          <w:p w:rsidR="004C0A5E" w:rsidRPr="0006566F" w:rsidRDefault="004C0A5E" w:rsidP="00A75E9B">
            <w:pPr>
              <w:pStyle w:val="Tabletext"/>
            </w:pPr>
            <w:r w:rsidRPr="0006566F">
              <w:t>100 million</w:t>
            </w:r>
          </w:p>
        </w:tc>
      </w:tr>
      <w:tr w:rsidR="004C0A5E" w:rsidRPr="0006566F" w:rsidTr="00A75E9B">
        <w:tc>
          <w:tcPr>
            <w:tcW w:w="714" w:type="dxa"/>
            <w:shd w:val="clear" w:color="auto" w:fill="auto"/>
          </w:tcPr>
          <w:p w:rsidR="004C0A5E" w:rsidRPr="0006566F" w:rsidRDefault="004C0A5E" w:rsidP="00A75E9B">
            <w:pPr>
              <w:pStyle w:val="Tabletext"/>
            </w:pPr>
            <w:r w:rsidRPr="0006566F">
              <w:t>2</w:t>
            </w:r>
          </w:p>
        </w:tc>
        <w:tc>
          <w:tcPr>
            <w:tcW w:w="6085" w:type="dxa"/>
            <w:shd w:val="clear" w:color="auto" w:fill="auto"/>
          </w:tcPr>
          <w:p w:rsidR="004C0A5E" w:rsidRPr="0006566F" w:rsidRDefault="004C0A5E" w:rsidP="00A75E9B">
            <w:pPr>
              <w:pStyle w:val="Tabletext"/>
            </w:pPr>
            <w:r w:rsidRPr="0006566F">
              <w:t>Launch authorised by an Australian high power rocket permit</w:t>
            </w:r>
          </w:p>
        </w:tc>
        <w:tc>
          <w:tcPr>
            <w:tcW w:w="1513" w:type="dxa"/>
            <w:shd w:val="clear" w:color="auto" w:fill="auto"/>
          </w:tcPr>
          <w:p w:rsidR="004C0A5E" w:rsidRPr="0006566F" w:rsidRDefault="004C0A5E" w:rsidP="00A75E9B">
            <w:pPr>
              <w:pStyle w:val="Tabletext"/>
            </w:pPr>
            <w:r w:rsidRPr="0006566F">
              <w:t>100 million</w:t>
            </w:r>
          </w:p>
        </w:tc>
      </w:tr>
      <w:tr w:rsidR="004C0A5E" w:rsidRPr="0006566F" w:rsidTr="00A75E9B">
        <w:tc>
          <w:tcPr>
            <w:tcW w:w="714" w:type="dxa"/>
            <w:tcBorders>
              <w:bottom w:val="single" w:sz="2" w:space="0" w:color="auto"/>
            </w:tcBorders>
            <w:shd w:val="clear" w:color="auto" w:fill="auto"/>
          </w:tcPr>
          <w:p w:rsidR="004C0A5E" w:rsidRPr="0006566F" w:rsidRDefault="004C0A5E" w:rsidP="00A75E9B">
            <w:pPr>
              <w:pStyle w:val="Tabletext"/>
            </w:pPr>
            <w:r w:rsidRPr="0006566F">
              <w:t>3</w:t>
            </w:r>
          </w:p>
        </w:tc>
        <w:tc>
          <w:tcPr>
            <w:tcW w:w="6085" w:type="dxa"/>
            <w:tcBorders>
              <w:bottom w:val="single" w:sz="2" w:space="0" w:color="auto"/>
            </w:tcBorders>
            <w:shd w:val="clear" w:color="auto" w:fill="auto"/>
          </w:tcPr>
          <w:p w:rsidR="004C0A5E" w:rsidRPr="0006566F" w:rsidRDefault="004C0A5E" w:rsidP="00A75E9B">
            <w:pPr>
              <w:pStyle w:val="Tabletext"/>
            </w:pPr>
            <w:r w:rsidRPr="0006566F">
              <w:t>Launch authorised by an overseas payload permit</w:t>
            </w:r>
          </w:p>
        </w:tc>
        <w:tc>
          <w:tcPr>
            <w:tcW w:w="1513" w:type="dxa"/>
            <w:tcBorders>
              <w:bottom w:val="single" w:sz="2" w:space="0" w:color="auto"/>
            </w:tcBorders>
            <w:shd w:val="clear" w:color="auto" w:fill="auto"/>
          </w:tcPr>
          <w:p w:rsidR="004C0A5E" w:rsidRPr="0006566F" w:rsidRDefault="004C0A5E" w:rsidP="00A75E9B">
            <w:pPr>
              <w:pStyle w:val="Tabletext"/>
            </w:pPr>
            <w:r w:rsidRPr="0006566F">
              <w:t>0</w:t>
            </w:r>
          </w:p>
        </w:tc>
      </w:tr>
      <w:tr w:rsidR="004C0A5E" w:rsidRPr="0006566F" w:rsidTr="00A75E9B">
        <w:tc>
          <w:tcPr>
            <w:tcW w:w="714" w:type="dxa"/>
            <w:tcBorders>
              <w:top w:val="single" w:sz="2" w:space="0" w:color="auto"/>
              <w:bottom w:val="single" w:sz="12" w:space="0" w:color="auto"/>
            </w:tcBorders>
            <w:shd w:val="clear" w:color="auto" w:fill="auto"/>
          </w:tcPr>
          <w:p w:rsidR="004C0A5E" w:rsidRPr="0006566F" w:rsidRDefault="004C0A5E" w:rsidP="00A75E9B">
            <w:pPr>
              <w:pStyle w:val="Tabletext"/>
            </w:pPr>
            <w:r w:rsidRPr="0006566F">
              <w:t>4</w:t>
            </w:r>
          </w:p>
        </w:tc>
        <w:tc>
          <w:tcPr>
            <w:tcW w:w="6085" w:type="dxa"/>
            <w:tcBorders>
              <w:top w:val="single" w:sz="2" w:space="0" w:color="auto"/>
              <w:bottom w:val="single" w:sz="12" w:space="0" w:color="auto"/>
            </w:tcBorders>
            <w:shd w:val="clear" w:color="auto" w:fill="auto"/>
          </w:tcPr>
          <w:p w:rsidR="004C0A5E" w:rsidRPr="0006566F" w:rsidRDefault="004C0A5E" w:rsidP="00A75E9B">
            <w:pPr>
              <w:pStyle w:val="Tabletext"/>
            </w:pPr>
            <w:r w:rsidRPr="0006566F">
              <w:t>Return authorised by a return authorisation</w:t>
            </w:r>
          </w:p>
        </w:tc>
        <w:tc>
          <w:tcPr>
            <w:tcW w:w="1513" w:type="dxa"/>
            <w:tcBorders>
              <w:top w:val="single" w:sz="2" w:space="0" w:color="auto"/>
              <w:bottom w:val="single" w:sz="12" w:space="0" w:color="auto"/>
            </w:tcBorders>
            <w:shd w:val="clear" w:color="auto" w:fill="auto"/>
          </w:tcPr>
          <w:p w:rsidR="004C0A5E" w:rsidRPr="0006566F" w:rsidRDefault="004C0A5E" w:rsidP="00A75E9B">
            <w:pPr>
              <w:pStyle w:val="Tabletext"/>
            </w:pPr>
            <w:r w:rsidRPr="0006566F">
              <w:t>100 million</w:t>
            </w:r>
          </w:p>
        </w:tc>
      </w:tr>
    </w:tbl>
    <w:p w:rsidR="004C0A5E" w:rsidRPr="0006566F" w:rsidRDefault="004C0A5E" w:rsidP="004C0A5E">
      <w:pPr>
        <w:pStyle w:val="notetext"/>
      </w:pPr>
      <w:r w:rsidRPr="0006566F">
        <w:lastRenderedPageBreak/>
        <w:t>Note:</w:t>
      </w:r>
      <w:r w:rsidRPr="0006566F">
        <w:tab/>
        <w:t>The matters to which the Minister must have regard in deciding whether to issue an authorisation certificate covering specified conduct include whether the conduct would represent an unsatisfactory risk of liability to the Commonwealth if insurance is not held to cover the applicant or the Commonwealth, or both—see paragraph</w:t>
      </w:r>
      <w:r w:rsidR="0006566F" w:rsidRPr="0006566F">
        <w:t> </w:t>
      </w:r>
      <w:r w:rsidR="00B64A49" w:rsidRPr="0006566F">
        <w:t>105(c)</w:t>
      </w:r>
      <w:r w:rsidR="001E661F" w:rsidRPr="0006566F">
        <w:t xml:space="preserve"> of the </w:t>
      </w:r>
      <w:r w:rsidR="00C74106" w:rsidRPr="0006566F">
        <w:rPr>
          <w:i/>
        </w:rPr>
        <w:t xml:space="preserve">Space (Launches and Returns) </w:t>
      </w:r>
      <w:r w:rsidR="00534A23" w:rsidRPr="0006566F">
        <w:rPr>
          <w:i/>
        </w:rPr>
        <w:t xml:space="preserve">(General) </w:t>
      </w:r>
      <w:r w:rsidR="00C74106" w:rsidRPr="0006566F">
        <w:rPr>
          <w:i/>
        </w:rPr>
        <w:t>Rules</w:t>
      </w:r>
      <w:r w:rsidR="0006566F" w:rsidRPr="0006566F">
        <w:rPr>
          <w:i/>
        </w:rPr>
        <w:t> </w:t>
      </w:r>
      <w:r w:rsidR="00C74106" w:rsidRPr="0006566F">
        <w:rPr>
          <w:i/>
        </w:rPr>
        <w:t>2019</w:t>
      </w:r>
      <w:r w:rsidRPr="0006566F">
        <w:t>.</w:t>
      </w:r>
    </w:p>
    <w:p w:rsidR="004C0A5E" w:rsidRPr="0006566F" w:rsidRDefault="00D17FF8" w:rsidP="004C0A5E">
      <w:pPr>
        <w:pStyle w:val="ActHead5"/>
      </w:pPr>
      <w:bookmarkStart w:id="9" w:name="_Toc8119431"/>
      <w:r w:rsidRPr="0006566F">
        <w:rPr>
          <w:rStyle w:val="CharSectno"/>
        </w:rPr>
        <w:t>7</w:t>
      </w:r>
      <w:r w:rsidR="004C0A5E" w:rsidRPr="0006566F">
        <w:t xml:space="preserve">  Method for determining minimum amount of insurance</w:t>
      </w:r>
      <w:bookmarkEnd w:id="9"/>
    </w:p>
    <w:p w:rsidR="004C0A5E" w:rsidRPr="0006566F" w:rsidRDefault="004C0A5E" w:rsidP="004C0A5E">
      <w:pPr>
        <w:pStyle w:val="subsection"/>
      </w:pPr>
      <w:r w:rsidRPr="0006566F">
        <w:tab/>
      </w:r>
      <w:r w:rsidRPr="0006566F">
        <w:tab/>
        <w:t>For the purposes of paragraph</w:t>
      </w:r>
      <w:r w:rsidR="0006566F" w:rsidRPr="0006566F">
        <w:t> </w:t>
      </w:r>
      <w:r w:rsidRPr="0006566F">
        <w:t xml:space="preserve">48(4)(b) of the Act, the method for determining an amount is the methodology set out in the document called </w:t>
      </w:r>
      <w:r w:rsidRPr="0006566F">
        <w:rPr>
          <w:i/>
        </w:rPr>
        <w:t>Maximum Probable Loss Methodology</w:t>
      </w:r>
      <w:r w:rsidRPr="0006566F">
        <w:t>, published on the Department’s website, as existing from time to time.</w:t>
      </w:r>
    </w:p>
    <w:p w:rsidR="004C0A5E" w:rsidRPr="0006566F" w:rsidRDefault="000C0870" w:rsidP="004C0A5E">
      <w:pPr>
        <w:pStyle w:val="ActHead2"/>
        <w:pageBreakBefore/>
      </w:pPr>
      <w:bookmarkStart w:id="10" w:name="_Toc8119432"/>
      <w:r w:rsidRPr="0006566F">
        <w:rPr>
          <w:rStyle w:val="CharPartNo"/>
        </w:rPr>
        <w:lastRenderedPageBreak/>
        <w:t>Part</w:t>
      </w:r>
      <w:r w:rsidR="0006566F" w:rsidRPr="0006566F">
        <w:rPr>
          <w:rStyle w:val="CharPartNo"/>
        </w:rPr>
        <w:t> </w:t>
      </w:r>
      <w:r w:rsidR="0018626D" w:rsidRPr="0006566F">
        <w:rPr>
          <w:rStyle w:val="CharPartNo"/>
        </w:rPr>
        <w:t>3</w:t>
      </w:r>
      <w:r w:rsidR="004C0A5E" w:rsidRPr="0006566F">
        <w:t>—</w:t>
      </w:r>
      <w:r w:rsidR="004C0A5E" w:rsidRPr="0006566F">
        <w:rPr>
          <w:rStyle w:val="CharPartText"/>
        </w:rPr>
        <w:t>Miscellaneous</w:t>
      </w:r>
      <w:bookmarkEnd w:id="10"/>
    </w:p>
    <w:p w:rsidR="004C0A5E" w:rsidRPr="0006566F" w:rsidRDefault="004C0A5E" w:rsidP="004C0A5E">
      <w:pPr>
        <w:pStyle w:val="Header"/>
      </w:pPr>
      <w:r w:rsidRPr="0006566F">
        <w:rPr>
          <w:rStyle w:val="CharDivNo"/>
        </w:rPr>
        <w:t xml:space="preserve"> </w:t>
      </w:r>
      <w:r w:rsidRPr="0006566F">
        <w:rPr>
          <w:rStyle w:val="CharDivText"/>
        </w:rPr>
        <w:t xml:space="preserve"> </w:t>
      </w:r>
    </w:p>
    <w:p w:rsidR="004C0A5E" w:rsidRPr="0006566F" w:rsidRDefault="0018626D" w:rsidP="004C0A5E">
      <w:pPr>
        <w:pStyle w:val="ActHead5"/>
      </w:pPr>
      <w:bookmarkStart w:id="11" w:name="_Toc8119433"/>
      <w:r w:rsidRPr="0006566F">
        <w:rPr>
          <w:rStyle w:val="CharSectno"/>
        </w:rPr>
        <w:t>8</w:t>
      </w:r>
      <w:r w:rsidR="004C0A5E" w:rsidRPr="0006566F">
        <w:t xml:space="preserve">  Delegation</w:t>
      </w:r>
      <w:bookmarkEnd w:id="11"/>
    </w:p>
    <w:p w:rsidR="004C0A5E" w:rsidRPr="0006566F" w:rsidRDefault="004C0A5E" w:rsidP="004C0A5E">
      <w:pPr>
        <w:pStyle w:val="subsection"/>
      </w:pPr>
      <w:r w:rsidRPr="0006566F">
        <w:tab/>
        <w:t>(1)</w:t>
      </w:r>
      <w:r w:rsidRPr="0006566F">
        <w:tab/>
        <w:t xml:space="preserve">The Minister may, by writing, delegate any of the Minister’s powers or functions under </w:t>
      </w:r>
      <w:r w:rsidR="0023281A" w:rsidRPr="0006566F">
        <w:t>this instrument</w:t>
      </w:r>
      <w:r w:rsidRPr="0006566F">
        <w:t xml:space="preserve"> to:</w:t>
      </w:r>
    </w:p>
    <w:p w:rsidR="004C0A5E" w:rsidRPr="0006566F" w:rsidRDefault="004C0A5E" w:rsidP="004C0A5E">
      <w:pPr>
        <w:pStyle w:val="paragraph"/>
      </w:pPr>
      <w:r w:rsidRPr="0006566F">
        <w:tab/>
        <w:t>(a)</w:t>
      </w:r>
      <w:r w:rsidRPr="0006566F">
        <w:tab/>
        <w:t>the Secretary of the Department; or</w:t>
      </w:r>
    </w:p>
    <w:p w:rsidR="00B74D6D" w:rsidRPr="0006566F" w:rsidRDefault="00B74D6D" w:rsidP="004C0A5E">
      <w:pPr>
        <w:pStyle w:val="paragraph"/>
      </w:pPr>
      <w:r w:rsidRPr="0006566F">
        <w:tab/>
        <w:t>(b)</w:t>
      </w:r>
      <w:r w:rsidRPr="0006566F">
        <w:tab/>
        <w:t>the Head of the Australian Space Agency; or</w:t>
      </w:r>
    </w:p>
    <w:p w:rsidR="004C0A5E" w:rsidRPr="0006566F" w:rsidRDefault="004C0A5E" w:rsidP="004C0A5E">
      <w:pPr>
        <w:pStyle w:val="paragraph"/>
      </w:pPr>
      <w:r w:rsidRPr="0006566F">
        <w:tab/>
        <w:t>(</w:t>
      </w:r>
      <w:r w:rsidR="00B74D6D" w:rsidRPr="0006566F">
        <w:t>c</w:t>
      </w:r>
      <w:r w:rsidRPr="0006566F">
        <w:t>)</w:t>
      </w:r>
      <w:r w:rsidRPr="0006566F">
        <w:tab/>
        <w:t>an SES employee, or acting SES employee, in the Department.</w:t>
      </w:r>
    </w:p>
    <w:p w:rsidR="00B8405B" w:rsidRPr="0006566F" w:rsidRDefault="004C0A5E" w:rsidP="007E667A">
      <w:pPr>
        <w:pStyle w:val="subsection"/>
      </w:pPr>
      <w:r w:rsidRPr="0006566F">
        <w:tab/>
        <w:t>(2)</w:t>
      </w:r>
      <w:r w:rsidRPr="0006566F">
        <w:tab/>
        <w:t>In doing anything under a delegation under this section, the delegate must comply with any directions of the Minister.</w:t>
      </w:r>
    </w:p>
    <w:sectPr w:rsidR="00B8405B" w:rsidRPr="0006566F" w:rsidSect="0006566F">
      <w:headerReference w:type="even" r:id="rId21"/>
      <w:headerReference w:type="default" r:id="rId22"/>
      <w:footerReference w:type="even" r:id="rId23"/>
      <w:footerReference w:type="default" r:id="rId24"/>
      <w:headerReference w:type="first" r:id="rId25"/>
      <w:footerReference w:type="first" r:id="rId26"/>
      <w:pgSz w:w="11907" w:h="16839" w:code="9"/>
      <w:pgMar w:top="2233" w:right="1797" w:bottom="1440" w:left="1797" w:header="72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65B" w:rsidRDefault="008E465B" w:rsidP="00715914">
      <w:pPr>
        <w:spacing w:line="240" w:lineRule="auto"/>
      </w:pPr>
      <w:r>
        <w:separator/>
      </w:r>
    </w:p>
  </w:endnote>
  <w:endnote w:type="continuationSeparator" w:id="0">
    <w:p w:rsidR="008E465B" w:rsidRDefault="008E465B" w:rsidP="007159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8E465B" w:rsidTr="00A75E9B">
      <w:tc>
        <w:tcPr>
          <w:tcW w:w="8472" w:type="dxa"/>
        </w:tcPr>
        <w:p w:rsidR="008E465B" w:rsidRDefault="0006566F" w:rsidP="00335BC6">
          <w:pPr>
            <w:jc w:val="right"/>
            <w:rPr>
              <w:sz w:val="18"/>
            </w:rPr>
          </w:pPr>
          <w:r>
            <w:rPr>
              <w:i/>
              <w:noProof/>
              <w:sz w:val="18"/>
              <w:lang w:eastAsia="en-AU"/>
            </w:rPr>
            <mc:AlternateContent>
              <mc:Choice Requires="wps">
                <w:drawing>
                  <wp:anchor distT="0" distB="0" distL="114300" distR="114300" simplePos="0" relativeHeight="251674624" behindDoc="1" locked="0" layoutInCell="1" allowOverlap="1">
                    <wp:simplePos x="1739900" y="9170035"/>
                    <wp:positionH relativeFrom="column">
                      <wp:align>center</wp:align>
                    </wp:positionH>
                    <wp:positionV relativeFrom="page">
                      <wp:posOffset>9737725</wp:posOffset>
                    </wp:positionV>
                    <wp:extent cx="4411066" cy="395021"/>
                    <wp:effectExtent l="0" t="0" r="8890" b="508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9" o:spid="_x0000_s1030" type="#_x0000_t202" style="position:absolute;left:0;text-align:left;margin-left:0;margin-top:766.75pt;width:347.35pt;height:31.1pt;z-index:-25164185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i/>
              <w:noProof/>
              <w:sz w:val="18"/>
              <w:lang w:eastAsia="en-AU"/>
            </w:rPr>
            <mc:AlternateContent>
              <mc:Choice Requires="wps">
                <w:drawing>
                  <wp:anchor distT="0" distB="0" distL="114300" distR="114300" simplePos="0" relativeHeight="251673600" behindDoc="1" locked="0" layoutInCell="1" allowOverlap="1" wp14:anchorId="6742974B" wp14:editId="00B312E8">
                    <wp:simplePos x="1739900" y="9170035"/>
                    <wp:positionH relativeFrom="column">
                      <wp:align>center</wp:align>
                    </wp:positionH>
                    <wp:positionV relativeFrom="page">
                      <wp:posOffset>10079990</wp:posOffset>
                    </wp:positionV>
                    <wp:extent cx="4411066" cy="395021"/>
                    <wp:effectExtent l="0" t="0" r="8890" b="508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31" type="#_x0000_t202" style="position:absolute;left:0;text-align:left;margin-left:0;margin-top:793.7pt;width:347.35pt;height:31.1pt;z-index:-25164288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8E465B" w:rsidRPr="00ED79B6">
            <w:rPr>
              <w:i/>
              <w:sz w:val="18"/>
            </w:rPr>
            <w:t xml:space="preserve"> </w:t>
          </w:r>
        </w:p>
      </w:tc>
    </w:tr>
  </w:tbl>
  <w:p w:rsidR="008E465B" w:rsidRPr="007500C8" w:rsidRDefault="008E465B" w:rsidP="00335B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Default="0006566F" w:rsidP="007500C8">
    <w:pPr>
      <w:pStyle w:val="Footer"/>
    </w:pPr>
    <w:r>
      <w:rPr>
        <w:noProof/>
      </w:rPr>
      <mc:AlternateContent>
        <mc:Choice Requires="wps">
          <w:drawing>
            <wp:anchor distT="0" distB="0" distL="114300" distR="114300" simplePos="0" relativeHeight="251672576" behindDoc="1" locked="0" layoutInCell="1" allowOverlap="1">
              <wp:simplePos x="0" y="0"/>
              <wp:positionH relativeFrom="column">
                <wp:align>center</wp:align>
              </wp:positionH>
              <wp:positionV relativeFrom="page">
                <wp:posOffset>9737725</wp:posOffset>
              </wp:positionV>
              <wp:extent cx="4411066" cy="395021"/>
              <wp:effectExtent l="0" t="0" r="8890" b="508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32" type="#_x0000_t202" style="position:absolute;margin-left:0;margin-top:766.75pt;width:347.35pt;height:31.1pt;z-index:-25164390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71552" behindDoc="1" locked="0" layoutInCell="1" allowOverlap="1" wp14:anchorId="0F66DF46" wp14:editId="78902A50">
              <wp:simplePos x="0" y="0"/>
              <wp:positionH relativeFrom="column">
                <wp:align>center</wp:align>
              </wp:positionH>
              <wp:positionV relativeFrom="page">
                <wp:posOffset>10079990</wp:posOffset>
              </wp:positionV>
              <wp:extent cx="4411066" cy="395021"/>
              <wp:effectExtent l="0" t="0" r="8890" b="508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3" type="#_x0000_t202" style="position:absolute;margin-left:0;margin-top:793.7pt;width:347.35pt;height:31.1pt;z-index:-25164492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8E465B" w:rsidTr="00A75E9B">
      <w:tc>
        <w:tcPr>
          <w:tcW w:w="8472" w:type="dxa"/>
        </w:tcPr>
        <w:p w:rsidR="008E465B" w:rsidRDefault="008E465B" w:rsidP="00A75E9B">
          <w:pPr>
            <w:rPr>
              <w:sz w:val="18"/>
            </w:rPr>
          </w:pPr>
          <w:r w:rsidRPr="00ED79B6">
            <w:rPr>
              <w:i/>
              <w:sz w:val="18"/>
            </w:rPr>
            <w:t xml:space="preserve"> </w:t>
          </w:r>
        </w:p>
      </w:tc>
    </w:tr>
  </w:tbl>
  <w:p w:rsidR="008E465B" w:rsidRPr="007500C8" w:rsidRDefault="008E465B" w:rsidP="007500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ED79B6" w:rsidRDefault="008E465B" w:rsidP="00BA220B">
    <w:pPr>
      <w:pStyle w:val="Footer"/>
      <w:tabs>
        <w:tab w:val="clear" w:pos="4153"/>
        <w:tab w:val="clear" w:pos="8306"/>
        <w:tab w:val="center" w:pos="4150"/>
        <w:tab w:val="right" w:pos="8307"/>
      </w:tabs>
      <w:spacing w:before="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E33C1C" w:rsidRDefault="0006566F"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78720" behindDoc="1" locked="0" layoutInCell="1" allowOverlap="1" wp14:anchorId="73B7A615" wp14:editId="676B58C8">
              <wp:simplePos x="1739900" y="9170035"/>
              <wp:positionH relativeFrom="column">
                <wp:align>center</wp:align>
              </wp:positionH>
              <wp:positionV relativeFrom="page">
                <wp:posOffset>9737725</wp:posOffset>
              </wp:positionV>
              <wp:extent cx="4411066" cy="395021"/>
              <wp:effectExtent l="0" t="0" r="8890" b="508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3" o:spid="_x0000_s1038" type="#_x0000_t202" style="position:absolute;margin-left:0;margin-top:766.75pt;width:347.35pt;height:31.1pt;z-index:-25163776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77696" behindDoc="1" locked="0" layoutInCell="1" allowOverlap="1" wp14:anchorId="1C39D2BD" wp14:editId="71566D94">
              <wp:simplePos x="1739900" y="9170035"/>
              <wp:positionH relativeFrom="column">
                <wp:align>center</wp:align>
              </wp:positionH>
              <wp:positionV relativeFrom="page">
                <wp:posOffset>10079990</wp:posOffset>
              </wp:positionV>
              <wp:extent cx="4411066" cy="395021"/>
              <wp:effectExtent l="0" t="0" r="8890" b="508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39" type="#_x0000_t202" style="position:absolute;margin-left:0;margin-top:793.7pt;width:347.35pt;height:31.1pt;z-index:-25163878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Layout w:type="fixed"/>
      <w:tblLook w:val="04A0" w:firstRow="1" w:lastRow="0" w:firstColumn="1" w:lastColumn="0" w:noHBand="0" w:noVBand="1"/>
    </w:tblPr>
    <w:tblGrid>
      <w:gridCol w:w="709"/>
      <w:gridCol w:w="6379"/>
      <w:gridCol w:w="1384"/>
    </w:tblGrid>
    <w:tr w:rsidR="008E465B" w:rsidTr="00B33709">
      <w:tc>
        <w:tcPr>
          <w:tcW w:w="709" w:type="dxa"/>
          <w:tcBorders>
            <w:top w:val="nil"/>
            <w:left w:val="nil"/>
            <w:bottom w:val="nil"/>
            <w:right w:val="nil"/>
          </w:tcBorders>
        </w:tcPr>
        <w:p w:rsidR="008E465B" w:rsidRDefault="008E465B" w:rsidP="00A75E9B">
          <w:pPr>
            <w:spacing w:line="0" w:lineRule="atLeas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06566F">
            <w:rPr>
              <w:i/>
              <w:noProof/>
              <w:sz w:val="18"/>
            </w:rPr>
            <w:t>ii</w:t>
          </w:r>
          <w:r w:rsidRPr="00ED79B6">
            <w:rPr>
              <w:i/>
              <w:sz w:val="18"/>
            </w:rPr>
            <w:fldChar w:fldCharType="end"/>
          </w:r>
        </w:p>
      </w:tc>
      <w:tc>
        <w:tcPr>
          <w:tcW w:w="6379" w:type="dxa"/>
          <w:tcBorders>
            <w:top w:val="nil"/>
            <w:left w:val="nil"/>
            <w:bottom w:val="nil"/>
            <w:right w:val="nil"/>
          </w:tcBorders>
        </w:tcPr>
        <w:p w:rsidR="008E465B" w:rsidRDefault="008E465B" w:rsidP="00A75E9B">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06566F">
            <w:rPr>
              <w:i/>
              <w:sz w:val="18"/>
            </w:rPr>
            <w:t>Space (Launches and Returns) (Insurance) Rules 2019</w:t>
          </w:r>
          <w:r w:rsidRPr="007A1328">
            <w:rPr>
              <w:i/>
              <w:sz w:val="18"/>
            </w:rPr>
            <w:fldChar w:fldCharType="end"/>
          </w:r>
        </w:p>
      </w:tc>
      <w:tc>
        <w:tcPr>
          <w:tcW w:w="1383" w:type="dxa"/>
          <w:tcBorders>
            <w:top w:val="nil"/>
            <w:left w:val="nil"/>
            <w:bottom w:val="nil"/>
            <w:right w:val="nil"/>
          </w:tcBorders>
        </w:tcPr>
        <w:p w:rsidR="008E465B" w:rsidRDefault="008E465B" w:rsidP="00A75E9B">
          <w:pPr>
            <w:spacing w:line="0" w:lineRule="atLeast"/>
            <w:jc w:val="right"/>
            <w:rPr>
              <w:sz w:val="18"/>
            </w:rPr>
          </w:pPr>
        </w:p>
      </w:tc>
    </w:tr>
    <w:tr w:rsidR="008E465B"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8E465B" w:rsidRDefault="008E465B" w:rsidP="00A75E9B">
          <w:pPr>
            <w:jc w:val="right"/>
            <w:rPr>
              <w:sz w:val="18"/>
            </w:rPr>
          </w:pPr>
          <w:r w:rsidRPr="00ED79B6">
            <w:rPr>
              <w:i/>
              <w:sz w:val="18"/>
            </w:rPr>
            <w:t xml:space="preserve"> </w:t>
          </w:r>
        </w:p>
      </w:tc>
    </w:tr>
  </w:tbl>
  <w:p w:rsidR="008E465B" w:rsidRPr="00ED79B6" w:rsidRDefault="008E465B" w:rsidP="007500C8">
    <w:pPr>
      <w:rPr>
        <w:i/>
        <w:sz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E33C1C" w:rsidRDefault="0006566F"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76672" behindDoc="1" locked="0" layoutInCell="1" allowOverlap="1" wp14:anchorId="0982AF8F" wp14:editId="7595A669">
              <wp:simplePos x="0" y="0"/>
              <wp:positionH relativeFrom="column">
                <wp:align>center</wp:align>
              </wp:positionH>
              <wp:positionV relativeFrom="page">
                <wp:posOffset>9737725</wp:posOffset>
              </wp:positionV>
              <wp:extent cx="4411066" cy="395021"/>
              <wp:effectExtent l="0" t="0" r="8890" b="508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 o:spid="_x0000_s1040" type="#_x0000_t202" style="position:absolute;margin-left:0;margin-top:766.75pt;width:347.35pt;height:31.1pt;z-index:-25163980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75648" behindDoc="1" locked="0" layoutInCell="1" allowOverlap="1" wp14:anchorId="091E0375" wp14:editId="5F7755FA">
              <wp:simplePos x="0" y="0"/>
              <wp:positionH relativeFrom="column">
                <wp:align>center</wp:align>
              </wp:positionH>
              <wp:positionV relativeFrom="page">
                <wp:posOffset>10079990</wp:posOffset>
              </wp:positionV>
              <wp:extent cx="4411066" cy="395021"/>
              <wp:effectExtent l="0" t="0" r="8890" b="508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41" type="#_x0000_t202" style="position:absolute;margin-left:0;margin-top:793.7pt;width:347.35pt;height:31.1pt;z-index:-25164083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8472" w:type="dxa"/>
      <w:tblLayout w:type="fixed"/>
      <w:tblLook w:val="04A0" w:firstRow="1" w:lastRow="0" w:firstColumn="1" w:lastColumn="0" w:noHBand="0" w:noVBand="1"/>
    </w:tblPr>
    <w:tblGrid>
      <w:gridCol w:w="1383"/>
      <w:gridCol w:w="6380"/>
      <w:gridCol w:w="709"/>
    </w:tblGrid>
    <w:tr w:rsidR="008E465B" w:rsidTr="00B33709">
      <w:tc>
        <w:tcPr>
          <w:tcW w:w="1383" w:type="dxa"/>
          <w:tcBorders>
            <w:top w:val="nil"/>
            <w:left w:val="nil"/>
            <w:bottom w:val="nil"/>
            <w:right w:val="nil"/>
          </w:tcBorders>
        </w:tcPr>
        <w:p w:rsidR="008E465B" w:rsidRDefault="008E465B" w:rsidP="00A75E9B">
          <w:pPr>
            <w:spacing w:line="0" w:lineRule="atLeast"/>
            <w:rPr>
              <w:sz w:val="18"/>
            </w:rPr>
          </w:pPr>
        </w:p>
      </w:tc>
      <w:tc>
        <w:tcPr>
          <w:tcW w:w="6380" w:type="dxa"/>
          <w:tcBorders>
            <w:top w:val="nil"/>
            <w:left w:val="nil"/>
            <w:bottom w:val="nil"/>
            <w:right w:val="nil"/>
          </w:tcBorders>
        </w:tcPr>
        <w:p w:rsidR="008E465B" w:rsidRDefault="008E465B" w:rsidP="00A75E9B">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06566F">
            <w:rPr>
              <w:i/>
              <w:sz w:val="18"/>
            </w:rPr>
            <w:t>Space (Launches and Returns) (Insurance) Rules 2019</w:t>
          </w:r>
          <w:r w:rsidRPr="007A1328">
            <w:rPr>
              <w:i/>
              <w:sz w:val="18"/>
            </w:rPr>
            <w:fldChar w:fldCharType="end"/>
          </w:r>
        </w:p>
      </w:tc>
      <w:tc>
        <w:tcPr>
          <w:tcW w:w="709" w:type="dxa"/>
          <w:tcBorders>
            <w:top w:val="nil"/>
            <w:left w:val="nil"/>
            <w:bottom w:val="nil"/>
            <w:right w:val="nil"/>
          </w:tcBorders>
        </w:tcPr>
        <w:p w:rsidR="008E465B" w:rsidRDefault="008E465B" w:rsidP="00A75E9B">
          <w:pPr>
            <w:spacing w:line="0" w:lineRule="atLeast"/>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CD1DF7">
            <w:rPr>
              <w:i/>
              <w:noProof/>
              <w:sz w:val="18"/>
            </w:rPr>
            <w:t>i</w:t>
          </w:r>
          <w:r w:rsidRPr="00ED79B6">
            <w:rPr>
              <w:i/>
              <w:sz w:val="18"/>
            </w:rPr>
            <w:fldChar w:fldCharType="end"/>
          </w:r>
        </w:p>
      </w:tc>
    </w:tr>
    <w:tr w:rsidR="008E465B"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8E465B" w:rsidRDefault="008E465B" w:rsidP="00A75E9B">
          <w:pPr>
            <w:rPr>
              <w:sz w:val="18"/>
            </w:rPr>
          </w:pPr>
          <w:r w:rsidRPr="00ED79B6">
            <w:rPr>
              <w:i/>
              <w:sz w:val="18"/>
            </w:rPr>
            <w:t xml:space="preserve"> </w:t>
          </w:r>
        </w:p>
      </w:tc>
    </w:tr>
  </w:tbl>
  <w:p w:rsidR="008E465B" w:rsidRPr="00ED79B6" w:rsidRDefault="008E465B" w:rsidP="007500C8">
    <w:pPr>
      <w:rPr>
        <w:i/>
        <w:sz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E33C1C" w:rsidRDefault="0006566F"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82816" behindDoc="1" locked="0" layoutInCell="1" allowOverlap="1" wp14:anchorId="73314A09" wp14:editId="44F22C1D">
              <wp:simplePos x="1739900" y="9170035"/>
              <wp:positionH relativeFrom="column">
                <wp:align>center</wp:align>
              </wp:positionH>
              <wp:positionV relativeFrom="page">
                <wp:posOffset>9737725</wp:posOffset>
              </wp:positionV>
              <wp:extent cx="4411066" cy="395021"/>
              <wp:effectExtent l="0" t="0" r="8890" b="508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7" o:spid="_x0000_s1046" type="#_x0000_t202" style="position:absolute;margin-left:0;margin-top:766.75pt;width:347.35pt;height:31.1pt;z-index:-25163366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81792" behindDoc="1" locked="0" layoutInCell="1" allowOverlap="1" wp14:anchorId="19931D25" wp14:editId="3BD1C84B">
              <wp:simplePos x="1739900" y="9170035"/>
              <wp:positionH relativeFrom="column">
                <wp:align>center</wp:align>
              </wp:positionH>
              <wp:positionV relativeFrom="page">
                <wp:posOffset>10079990</wp:posOffset>
              </wp:positionV>
              <wp:extent cx="4411066" cy="395021"/>
              <wp:effectExtent l="0" t="0" r="8890" b="508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7" type="#_x0000_t202" style="position:absolute;margin-left:0;margin-top:793.7pt;width:347.35pt;height:31.1pt;z-index:-25163468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Layout w:type="fixed"/>
      <w:tblLook w:val="04A0" w:firstRow="1" w:lastRow="0" w:firstColumn="1" w:lastColumn="0" w:noHBand="0" w:noVBand="1"/>
    </w:tblPr>
    <w:tblGrid>
      <w:gridCol w:w="709"/>
      <w:gridCol w:w="6379"/>
      <w:gridCol w:w="1384"/>
    </w:tblGrid>
    <w:tr w:rsidR="008E465B" w:rsidTr="00B33709">
      <w:tc>
        <w:tcPr>
          <w:tcW w:w="709" w:type="dxa"/>
          <w:tcBorders>
            <w:top w:val="nil"/>
            <w:left w:val="nil"/>
            <w:bottom w:val="nil"/>
            <w:right w:val="nil"/>
          </w:tcBorders>
        </w:tcPr>
        <w:p w:rsidR="008E465B" w:rsidRDefault="008E465B" w:rsidP="00A75E9B">
          <w:pPr>
            <w:spacing w:line="0" w:lineRule="atLeas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CD1DF7">
            <w:rPr>
              <w:i/>
              <w:noProof/>
              <w:sz w:val="18"/>
            </w:rPr>
            <w:t>4</w:t>
          </w:r>
          <w:r w:rsidRPr="00ED79B6">
            <w:rPr>
              <w:i/>
              <w:sz w:val="18"/>
            </w:rPr>
            <w:fldChar w:fldCharType="end"/>
          </w:r>
        </w:p>
      </w:tc>
      <w:tc>
        <w:tcPr>
          <w:tcW w:w="6379" w:type="dxa"/>
          <w:tcBorders>
            <w:top w:val="nil"/>
            <w:left w:val="nil"/>
            <w:bottom w:val="nil"/>
            <w:right w:val="nil"/>
          </w:tcBorders>
        </w:tcPr>
        <w:p w:rsidR="008E465B" w:rsidRDefault="008E465B" w:rsidP="00A75E9B">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06566F">
            <w:rPr>
              <w:i/>
              <w:sz w:val="18"/>
            </w:rPr>
            <w:t>Space (Launches and Returns) (Insurance) Rules 2019</w:t>
          </w:r>
          <w:r w:rsidRPr="007A1328">
            <w:rPr>
              <w:i/>
              <w:sz w:val="18"/>
            </w:rPr>
            <w:fldChar w:fldCharType="end"/>
          </w:r>
        </w:p>
      </w:tc>
      <w:tc>
        <w:tcPr>
          <w:tcW w:w="1383" w:type="dxa"/>
          <w:tcBorders>
            <w:top w:val="nil"/>
            <w:left w:val="nil"/>
            <w:bottom w:val="nil"/>
            <w:right w:val="nil"/>
          </w:tcBorders>
        </w:tcPr>
        <w:p w:rsidR="008E465B" w:rsidRDefault="008E465B" w:rsidP="00A75E9B">
          <w:pPr>
            <w:spacing w:line="0" w:lineRule="atLeast"/>
            <w:jc w:val="right"/>
            <w:rPr>
              <w:sz w:val="18"/>
            </w:rPr>
          </w:pPr>
        </w:p>
      </w:tc>
    </w:tr>
    <w:tr w:rsidR="008E465B"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8E465B" w:rsidRDefault="008E465B" w:rsidP="00A75E9B">
          <w:pPr>
            <w:jc w:val="right"/>
            <w:rPr>
              <w:sz w:val="18"/>
            </w:rPr>
          </w:pPr>
          <w:r w:rsidRPr="00ED79B6">
            <w:rPr>
              <w:i/>
              <w:sz w:val="18"/>
            </w:rPr>
            <w:t xml:space="preserve"> </w:t>
          </w:r>
        </w:p>
      </w:tc>
    </w:tr>
  </w:tbl>
  <w:p w:rsidR="008E465B" w:rsidRPr="00ED79B6" w:rsidRDefault="008E465B" w:rsidP="007500C8">
    <w:pPr>
      <w:rPr>
        <w:i/>
        <w:sz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E33C1C" w:rsidRDefault="0006566F"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80768" behindDoc="1" locked="0" layoutInCell="1" allowOverlap="1" wp14:anchorId="49BDFA0C" wp14:editId="182E6F82">
              <wp:simplePos x="0" y="0"/>
              <wp:positionH relativeFrom="column">
                <wp:align>center</wp:align>
              </wp:positionH>
              <wp:positionV relativeFrom="page">
                <wp:posOffset>9737725</wp:posOffset>
              </wp:positionV>
              <wp:extent cx="4411066" cy="395021"/>
              <wp:effectExtent l="0" t="0" r="8890" b="508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5" o:spid="_x0000_s1048" type="#_x0000_t202" style="position:absolute;margin-left:0;margin-top:766.75pt;width:347.35pt;height:31.1pt;z-index:-25163571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79744" behindDoc="1" locked="0" layoutInCell="1" allowOverlap="1" wp14:anchorId="48789D33" wp14:editId="56339899">
              <wp:simplePos x="0" y="0"/>
              <wp:positionH relativeFrom="column">
                <wp:align>center</wp:align>
              </wp:positionH>
              <wp:positionV relativeFrom="page">
                <wp:posOffset>10079990</wp:posOffset>
              </wp:positionV>
              <wp:extent cx="4411066" cy="395021"/>
              <wp:effectExtent l="0" t="0" r="8890" b="508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49" type="#_x0000_t202" style="position:absolute;margin-left:0;margin-top:793.7pt;width:347.35pt;height:31.1pt;z-index:-25163673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Look w:val="04A0" w:firstRow="1" w:lastRow="0" w:firstColumn="1" w:lastColumn="0" w:noHBand="0" w:noVBand="1"/>
    </w:tblPr>
    <w:tblGrid>
      <w:gridCol w:w="1384"/>
      <w:gridCol w:w="6379"/>
      <w:gridCol w:w="709"/>
    </w:tblGrid>
    <w:tr w:rsidR="008E465B" w:rsidTr="00A75E9B">
      <w:tc>
        <w:tcPr>
          <w:tcW w:w="1384" w:type="dxa"/>
          <w:tcBorders>
            <w:top w:val="nil"/>
            <w:left w:val="nil"/>
            <w:bottom w:val="nil"/>
            <w:right w:val="nil"/>
          </w:tcBorders>
        </w:tcPr>
        <w:p w:rsidR="008E465B" w:rsidRDefault="008E465B" w:rsidP="00A75E9B">
          <w:pPr>
            <w:spacing w:line="0" w:lineRule="atLeast"/>
            <w:rPr>
              <w:sz w:val="18"/>
            </w:rPr>
          </w:pPr>
        </w:p>
      </w:tc>
      <w:tc>
        <w:tcPr>
          <w:tcW w:w="6379" w:type="dxa"/>
          <w:tcBorders>
            <w:top w:val="nil"/>
            <w:left w:val="nil"/>
            <w:bottom w:val="nil"/>
            <w:right w:val="nil"/>
          </w:tcBorders>
        </w:tcPr>
        <w:p w:rsidR="008E465B" w:rsidRDefault="008E465B" w:rsidP="00A75E9B">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06566F">
            <w:rPr>
              <w:i/>
              <w:sz w:val="18"/>
            </w:rPr>
            <w:t>Space (Launches and Returns) (Insurance) Rules 2019</w:t>
          </w:r>
          <w:r w:rsidRPr="007A1328">
            <w:rPr>
              <w:i/>
              <w:sz w:val="18"/>
            </w:rPr>
            <w:fldChar w:fldCharType="end"/>
          </w:r>
        </w:p>
      </w:tc>
      <w:tc>
        <w:tcPr>
          <w:tcW w:w="709" w:type="dxa"/>
          <w:tcBorders>
            <w:top w:val="nil"/>
            <w:left w:val="nil"/>
            <w:bottom w:val="nil"/>
            <w:right w:val="nil"/>
          </w:tcBorders>
        </w:tcPr>
        <w:p w:rsidR="008E465B" w:rsidRDefault="008E465B" w:rsidP="00A75E9B">
          <w:pPr>
            <w:spacing w:line="0" w:lineRule="atLeast"/>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CD1DF7">
            <w:rPr>
              <w:i/>
              <w:noProof/>
              <w:sz w:val="18"/>
            </w:rPr>
            <w:t>3</w:t>
          </w:r>
          <w:r w:rsidRPr="00ED79B6">
            <w:rPr>
              <w:i/>
              <w:sz w:val="18"/>
            </w:rPr>
            <w:fldChar w:fldCharType="end"/>
          </w:r>
        </w:p>
      </w:tc>
    </w:tr>
    <w:tr w:rsidR="008E465B" w:rsidTr="00A75E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8E465B" w:rsidRDefault="008E465B" w:rsidP="00A75E9B">
          <w:pPr>
            <w:rPr>
              <w:sz w:val="18"/>
            </w:rPr>
          </w:pPr>
          <w:r w:rsidRPr="00ED79B6">
            <w:rPr>
              <w:i/>
              <w:sz w:val="18"/>
            </w:rPr>
            <w:t xml:space="preserve"> </w:t>
          </w:r>
        </w:p>
      </w:tc>
    </w:tr>
  </w:tbl>
  <w:p w:rsidR="008E465B" w:rsidRPr="00ED79B6" w:rsidRDefault="008E465B" w:rsidP="00472DBE">
    <w:pPr>
      <w:rPr>
        <w:i/>
        <w:sz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E33C1C" w:rsidRDefault="008E465B" w:rsidP="007500C8">
    <w:pPr>
      <w:pBdr>
        <w:top w:val="single" w:sz="6" w:space="1" w:color="auto"/>
      </w:pBdr>
      <w:spacing w:line="0" w:lineRule="atLeast"/>
      <w:rPr>
        <w:sz w:val="16"/>
        <w:szCs w:val="16"/>
      </w:rPr>
    </w:pPr>
  </w:p>
  <w:tbl>
    <w:tblPr>
      <w:tblStyle w:val="TableGrid"/>
      <w:tblW w:w="0" w:type="auto"/>
      <w:tblLook w:val="04A0" w:firstRow="1" w:lastRow="0" w:firstColumn="1" w:lastColumn="0" w:noHBand="0" w:noVBand="1"/>
    </w:tblPr>
    <w:tblGrid>
      <w:gridCol w:w="1384"/>
      <w:gridCol w:w="6379"/>
      <w:gridCol w:w="709"/>
    </w:tblGrid>
    <w:tr w:rsidR="008E465B" w:rsidTr="00B33709">
      <w:tc>
        <w:tcPr>
          <w:tcW w:w="1384" w:type="dxa"/>
          <w:tcBorders>
            <w:top w:val="nil"/>
            <w:left w:val="nil"/>
            <w:bottom w:val="nil"/>
            <w:right w:val="nil"/>
          </w:tcBorders>
        </w:tcPr>
        <w:p w:rsidR="008E465B" w:rsidRDefault="008E465B" w:rsidP="00A75E9B">
          <w:pPr>
            <w:spacing w:line="0" w:lineRule="atLeast"/>
            <w:rPr>
              <w:sz w:val="18"/>
            </w:rPr>
          </w:pPr>
        </w:p>
      </w:tc>
      <w:tc>
        <w:tcPr>
          <w:tcW w:w="6379" w:type="dxa"/>
          <w:tcBorders>
            <w:top w:val="nil"/>
            <w:left w:val="nil"/>
            <w:bottom w:val="nil"/>
            <w:right w:val="nil"/>
          </w:tcBorders>
        </w:tcPr>
        <w:p w:rsidR="008E465B" w:rsidRDefault="008E465B" w:rsidP="00A75E9B">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06566F">
            <w:rPr>
              <w:i/>
              <w:sz w:val="18"/>
            </w:rPr>
            <w:t>Space (Launches and Returns) (Insurance) Rules 2019</w:t>
          </w:r>
          <w:r w:rsidRPr="007A1328">
            <w:rPr>
              <w:i/>
              <w:sz w:val="18"/>
            </w:rPr>
            <w:fldChar w:fldCharType="end"/>
          </w:r>
        </w:p>
      </w:tc>
      <w:tc>
        <w:tcPr>
          <w:tcW w:w="709" w:type="dxa"/>
          <w:tcBorders>
            <w:top w:val="nil"/>
            <w:left w:val="nil"/>
            <w:bottom w:val="nil"/>
            <w:right w:val="nil"/>
          </w:tcBorders>
        </w:tcPr>
        <w:p w:rsidR="008E465B" w:rsidRDefault="008E465B" w:rsidP="00A75E9B">
          <w:pPr>
            <w:spacing w:line="0" w:lineRule="atLeast"/>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696192">
            <w:rPr>
              <w:i/>
              <w:noProof/>
              <w:sz w:val="18"/>
            </w:rPr>
            <w:t>4</w:t>
          </w:r>
          <w:r w:rsidRPr="00ED79B6">
            <w:rPr>
              <w:i/>
              <w:sz w:val="18"/>
            </w:rPr>
            <w:fldChar w:fldCharType="end"/>
          </w:r>
        </w:p>
      </w:tc>
    </w:tr>
    <w:tr w:rsidR="008E465B"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8E465B" w:rsidRDefault="008E465B" w:rsidP="00A75E9B">
          <w:pPr>
            <w:rPr>
              <w:sz w:val="18"/>
            </w:rPr>
          </w:pPr>
          <w:r w:rsidRPr="00ED79B6">
            <w:rPr>
              <w:i/>
              <w:sz w:val="18"/>
            </w:rPr>
            <w:t xml:space="preserve"> </w:t>
          </w:r>
        </w:p>
      </w:tc>
    </w:tr>
  </w:tbl>
  <w:p w:rsidR="008E465B" w:rsidRPr="00ED79B6" w:rsidRDefault="008E465B" w:rsidP="007500C8">
    <w:pPr>
      <w:rPr>
        <w:i/>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65B" w:rsidRDefault="008E465B" w:rsidP="00715914">
      <w:pPr>
        <w:spacing w:line="240" w:lineRule="auto"/>
      </w:pPr>
      <w:r>
        <w:separator/>
      </w:r>
    </w:p>
  </w:footnote>
  <w:footnote w:type="continuationSeparator" w:id="0">
    <w:p w:rsidR="008E465B" w:rsidRDefault="008E465B" w:rsidP="0071591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5F1388" w:rsidRDefault="0006566F" w:rsidP="00715914">
    <w:pPr>
      <w:pStyle w:val="Header"/>
      <w:tabs>
        <w:tab w:val="clear" w:pos="4150"/>
        <w:tab w:val="clear" w:pos="8307"/>
      </w:tabs>
    </w:pPr>
    <w:r>
      <w:rPr>
        <w:noProof/>
      </w:rPr>
      <mc:AlternateContent>
        <mc:Choice Requires="wps">
          <w:drawing>
            <wp:anchor distT="0" distB="0" distL="114300" distR="114300" simplePos="0" relativeHeight="251662336" behindDoc="1" locked="0" layoutInCell="1" allowOverlap="1">
              <wp:simplePos x="1739900" y="443230"/>
              <wp:positionH relativeFrom="column">
                <wp:align>center</wp:align>
              </wp:positionH>
              <wp:positionV relativeFrom="page">
                <wp:posOffset>443230</wp:posOffset>
              </wp:positionV>
              <wp:extent cx="4411066" cy="395021"/>
              <wp:effectExtent l="0" t="0" r="8890" b="508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0;margin-top:34.9pt;width:347.35pt;height:31.1pt;z-index:-25165414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61312" behindDoc="1" locked="0" layoutInCell="1" allowOverlap="1" wp14:anchorId="33921ED5" wp14:editId="07B5A4C7">
              <wp:simplePos x="1739900" y="443230"/>
              <wp:positionH relativeFrom="column">
                <wp:align>center</wp:align>
              </wp:positionH>
              <wp:positionV relativeFrom="page">
                <wp:posOffset>143510</wp:posOffset>
              </wp:positionV>
              <wp:extent cx="4411066" cy="395021"/>
              <wp:effectExtent l="0" t="0" r="8890" b="50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0;margin-top:11.3pt;width:347.35pt;height:31.1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5F1388" w:rsidRDefault="0006566F" w:rsidP="00715914">
    <w:pPr>
      <w:pStyle w:val="Header"/>
      <w:tabs>
        <w:tab w:val="clear" w:pos="4150"/>
        <w:tab w:val="clear" w:pos="8307"/>
      </w:tabs>
    </w:pPr>
    <w:r>
      <w:rPr>
        <w:noProof/>
      </w:rPr>
      <mc:AlternateContent>
        <mc:Choice Requires="wps">
          <w:drawing>
            <wp:anchor distT="0" distB="0" distL="114300" distR="114300" simplePos="0" relativeHeight="251660288" behindDoc="1" locked="0" layoutInCell="1" allowOverlap="1">
              <wp:simplePos x="0" y="0"/>
              <wp:positionH relativeFrom="column">
                <wp:align>center</wp:align>
              </wp:positionH>
              <wp:positionV relativeFrom="page">
                <wp:posOffset>443230</wp:posOffset>
              </wp:positionV>
              <wp:extent cx="4411066" cy="395021"/>
              <wp:effectExtent l="0" t="0" r="8890"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0;margin-top:34.9pt;width:347.35pt;height:31.1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59264" behindDoc="1" locked="0" layoutInCell="1" allowOverlap="1" wp14:anchorId="510F8A5D" wp14:editId="5C3C0240">
              <wp:simplePos x="0" y="0"/>
              <wp:positionH relativeFrom="column">
                <wp:align>center</wp:align>
              </wp:positionH>
              <wp:positionV relativeFrom="page">
                <wp:posOffset>143510</wp:posOffset>
              </wp:positionV>
              <wp:extent cx="4411066" cy="395021"/>
              <wp:effectExtent l="0" t="0" r="889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0;margin-top:11.3pt;width:347.35pt;height:31.1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5F1388" w:rsidRDefault="008E465B" w:rsidP="00715914">
    <w:pPr>
      <w:pStyle w:val="Header"/>
      <w:tabs>
        <w:tab w:val="clear" w:pos="4150"/>
        <w:tab w:val="clear" w:pos="8307"/>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ED79B6" w:rsidRDefault="0006566F" w:rsidP="00F67BCA">
    <w:pPr>
      <w:pBdr>
        <w:bottom w:val="single" w:sz="6" w:space="1" w:color="auto"/>
      </w:pBdr>
      <w:spacing w:before="1000" w:line="240" w:lineRule="auto"/>
    </w:pPr>
    <w:r>
      <w:rPr>
        <w:noProof/>
        <w:lang w:eastAsia="en-AU"/>
      </w:rPr>
      <mc:AlternateContent>
        <mc:Choice Requires="wps">
          <w:drawing>
            <wp:anchor distT="0" distB="0" distL="114300" distR="114300" simplePos="0" relativeHeight="251666432" behindDoc="1" locked="0" layoutInCell="1" allowOverlap="1">
              <wp:simplePos x="1739900" y="443230"/>
              <wp:positionH relativeFrom="column">
                <wp:align>center</wp:align>
              </wp:positionH>
              <wp:positionV relativeFrom="page">
                <wp:posOffset>443230</wp:posOffset>
              </wp:positionV>
              <wp:extent cx="4411066" cy="395021"/>
              <wp:effectExtent l="0" t="0" r="8890" b="508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34" type="#_x0000_t202" style="position:absolute;margin-left:0;margin-top:34.9pt;width:347.35pt;height:31.1pt;z-index:-25165004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lang w:eastAsia="en-AU"/>
      </w:rPr>
      <mc:AlternateContent>
        <mc:Choice Requires="wps">
          <w:drawing>
            <wp:anchor distT="0" distB="0" distL="114300" distR="114300" simplePos="0" relativeHeight="251665408" behindDoc="1" locked="0" layoutInCell="1" allowOverlap="1" wp14:anchorId="06CC141A" wp14:editId="5E2BEB3C">
              <wp:simplePos x="1739900" y="443230"/>
              <wp:positionH relativeFrom="column">
                <wp:align>center</wp:align>
              </wp:positionH>
              <wp:positionV relativeFrom="page">
                <wp:posOffset>143510</wp:posOffset>
              </wp:positionV>
              <wp:extent cx="4411066" cy="395021"/>
              <wp:effectExtent l="0" t="0" r="8890" b="508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5" type="#_x0000_t202" style="position:absolute;margin-left:0;margin-top:11.3pt;width:347.35pt;height:31.1pt;z-index:-25165107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ED79B6" w:rsidRDefault="0006566F" w:rsidP="00F67BCA">
    <w:pPr>
      <w:pBdr>
        <w:bottom w:val="single" w:sz="6" w:space="1" w:color="auto"/>
      </w:pBdr>
      <w:spacing w:before="1000" w:line="240" w:lineRule="auto"/>
    </w:pPr>
    <w:r>
      <w:rPr>
        <w:noProof/>
        <w:lang w:eastAsia="en-AU"/>
      </w:rPr>
      <mc:AlternateContent>
        <mc:Choice Requires="wps">
          <w:drawing>
            <wp:anchor distT="0" distB="0" distL="114300" distR="114300" simplePos="0" relativeHeight="251664384" behindDoc="1" locked="0" layoutInCell="1" allowOverlap="1">
              <wp:simplePos x="0" y="0"/>
              <wp:positionH relativeFrom="column">
                <wp:align>center</wp:align>
              </wp:positionH>
              <wp:positionV relativeFrom="page">
                <wp:posOffset>443230</wp:posOffset>
              </wp:positionV>
              <wp:extent cx="4411066" cy="395021"/>
              <wp:effectExtent l="0" t="0" r="8890" b="508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6" type="#_x0000_t202" style="position:absolute;margin-left:0;margin-top:34.9pt;width:347.35pt;height:31.1pt;z-index:-25165209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lang w:eastAsia="en-AU"/>
      </w:rPr>
      <mc:AlternateContent>
        <mc:Choice Requires="wps">
          <w:drawing>
            <wp:anchor distT="0" distB="0" distL="114300" distR="114300" simplePos="0" relativeHeight="251663360" behindDoc="1" locked="0" layoutInCell="1" allowOverlap="1" wp14:anchorId="238C423D" wp14:editId="56D5D801">
              <wp:simplePos x="0" y="0"/>
              <wp:positionH relativeFrom="column">
                <wp:align>center</wp:align>
              </wp:positionH>
              <wp:positionV relativeFrom="page">
                <wp:posOffset>143510</wp:posOffset>
              </wp:positionV>
              <wp:extent cx="4411066" cy="395021"/>
              <wp:effectExtent l="0" t="0" r="8890" b="508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7" type="#_x0000_t202" style="position:absolute;margin-left:0;margin-top:11.3pt;width:347.35pt;height:31.1pt;z-index:-25165312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ED79B6" w:rsidRDefault="008E465B" w:rsidP="00715914">
    <w:pPr>
      <w:pStyle w:val="Header"/>
      <w:tabs>
        <w:tab w:val="clear" w:pos="4150"/>
        <w:tab w:val="clear" w:pos="8307"/>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Default="0006566F" w:rsidP="00715914">
    <w:pPr>
      <w:rPr>
        <w:sz w:val="20"/>
      </w:rPr>
    </w:pPr>
    <w:r>
      <w:rPr>
        <w:b/>
        <w:noProof/>
        <w:sz w:val="20"/>
        <w:lang w:eastAsia="en-AU"/>
      </w:rPr>
      <mc:AlternateContent>
        <mc:Choice Requires="wps">
          <w:drawing>
            <wp:anchor distT="0" distB="0" distL="114300" distR="114300" simplePos="0" relativeHeight="251670528" behindDoc="1" locked="0" layoutInCell="1" allowOverlap="1" wp14:anchorId="2C57D376" wp14:editId="40582BBC">
              <wp:simplePos x="1739900" y="443230"/>
              <wp:positionH relativeFrom="column">
                <wp:align>center</wp:align>
              </wp:positionH>
              <wp:positionV relativeFrom="page">
                <wp:posOffset>443230</wp:posOffset>
              </wp:positionV>
              <wp:extent cx="4411066" cy="395021"/>
              <wp:effectExtent l="0" t="0" r="8890" b="508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42" type="#_x0000_t202" style="position:absolute;margin-left:0;margin-top:34.9pt;width:347.35pt;height:31.1pt;z-index:-2516459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b/>
        <w:noProof/>
        <w:sz w:val="20"/>
        <w:lang w:eastAsia="en-AU"/>
      </w:rPr>
      <mc:AlternateContent>
        <mc:Choice Requires="wps">
          <w:drawing>
            <wp:anchor distT="0" distB="0" distL="114300" distR="114300" simplePos="0" relativeHeight="251669504" behindDoc="1" locked="0" layoutInCell="1" allowOverlap="1" wp14:anchorId="1192AB48" wp14:editId="42C1B6C8">
              <wp:simplePos x="1739900" y="443230"/>
              <wp:positionH relativeFrom="column">
                <wp:align>center</wp:align>
              </wp:positionH>
              <wp:positionV relativeFrom="page">
                <wp:posOffset>143510</wp:posOffset>
              </wp:positionV>
              <wp:extent cx="4411066" cy="395021"/>
              <wp:effectExtent l="0" t="0" r="8890" b="508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43" type="#_x0000_t202" style="position:absolute;margin-left:0;margin-top:11.3pt;width:347.35pt;height:31.1pt;z-index:-25164697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8E465B" w:rsidRPr="007A1328">
      <w:rPr>
        <w:b/>
        <w:sz w:val="20"/>
      </w:rPr>
      <w:fldChar w:fldCharType="begin"/>
    </w:r>
    <w:r w:rsidR="008E465B" w:rsidRPr="007A1328">
      <w:rPr>
        <w:b/>
        <w:sz w:val="20"/>
      </w:rPr>
      <w:instrText xml:space="preserve"> STYLEREF CharChapNo </w:instrText>
    </w:r>
    <w:r w:rsidR="008E465B" w:rsidRPr="007A1328">
      <w:rPr>
        <w:b/>
        <w:sz w:val="20"/>
      </w:rPr>
      <w:fldChar w:fldCharType="end"/>
    </w:r>
    <w:r w:rsidR="008E465B" w:rsidRPr="007A1328">
      <w:rPr>
        <w:b/>
        <w:sz w:val="20"/>
      </w:rPr>
      <w:t xml:space="preserve"> </w:t>
    </w:r>
    <w:r w:rsidR="008E465B">
      <w:rPr>
        <w:sz w:val="20"/>
      </w:rPr>
      <w:t xml:space="preserve"> </w:t>
    </w:r>
    <w:r w:rsidR="008E465B">
      <w:rPr>
        <w:sz w:val="20"/>
      </w:rPr>
      <w:fldChar w:fldCharType="begin"/>
    </w:r>
    <w:r w:rsidR="008E465B">
      <w:rPr>
        <w:sz w:val="20"/>
      </w:rPr>
      <w:instrText xml:space="preserve"> STYLEREF CharChapText </w:instrText>
    </w:r>
    <w:r w:rsidR="008E465B">
      <w:rPr>
        <w:sz w:val="20"/>
      </w:rPr>
      <w:fldChar w:fldCharType="end"/>
    </w:r>
  </w:p>
  <w:p w:rsidR="008E465B" w:rsidRDefault="008E465B" w:rsidP="00715914">
    <w:pPr>
      <w:rPr>
        <w:sz w:val="20"/>
      </w:rPr>
    </w:pPr>
    <w:r w:rsidRPr="007A1328">
      <w:rPr>
        <w:b/>
        <w:sz w:val="20"/>
      </w:rPr>
      <w:fldChar w:fldCharType="begin"/>
    </w:r>
    <w:r w:rsidRPr="007A1328">
      <w:rPr>
        <w:b/>
        <w:sz w:val="20"/>
      </w:rPr>
      <w:instrText xml:space="preserve"> STYLEREF CharPartNo </w:instrText>
    </w:r>
    <w:r w:rsidRPr="007A1328">
      <w:rPr>
        <w:b/>
        <w:sz w:val="20"/>
      </w:rPr>
      <w:fldChar w:fldCharType="separate"/>
    </w:r>
    <w:r w:rsidR="00CD1DF7">
      <w:rPr>
        <w:b/>
        <w:noProof/>
        <w:sz w:val="20"/>
      </w:rPr>
      <w:t>Part 3</w:t>
    </w:r>
    <w:r w:rsidRPr="007A1328">
      <w:rPr>
        <w:b/>
        <w:sz w:val="20"/>
      </w:rPr>
      <w:fldChar w:fldCharType="end"/>
    </w:r>
    <w:r w:rsidRPr="007A1328">
      <w:rPr>
        <w:b/>
        <w:sz w:val="20"/>
      </w:rPr>
      <w:t xml:space="preserve"> </w:t>
    </w:r>
    <w:r w:rsidRPr="007A1328">
      <w:rPr>
        <w:sz w:val="20"/>
      </w:rPr>
      <w:t xml:space="preserve"> </w:t>
    </w:r>
    <w:r>
      <w:rPr>
        <w:sz w:val="20"/>
      </w:rPr>
      <w:fldChar w:fldCharType="begin"/>
    </w:r>
    <w:r>
      <w:rPr>
        <w:sz w:val="20"/>
      </w:rPr>
      <w:instrText xml:space="preserve"> STYLEREF CharPartText </w:instrText>
    </w:r>
    <w:r>
      <w:rPr>
        <w:sz w:val="20"/>
      </w:rPr>
      <w:fldChar w:fldCharType="separate"/>
    </w:r>
    <w:r w:rsidR="00CD1DF7">
      <w:rPr>
        <w:noProof/>
        <w:sz w:val="20"/>
      </w:rPr>
      <w:t>Miscellaneous</w:t>
    </w:r>
    <w:r>
      <w:rPr>
        <w:sz w:val="20"/>
      </w:rPr>
      <w:fldChar w:fldCharType="end"/>
    </w:r>
  </w:p>
  <w:p w:rsidR="008E465B" w:rsidRPr="007A1328" w:rsidRDefault="008E465B" w:rsidP="00715914">
    <w:pPr>
      <w:rPr>
        <w:sz w:val="20"/>
      </w:rPr>
    </w:pPr>
    <w:r>
      <w:rPr>
        <w:b/>
        <w:sz w:val="20"/>
      </w:rPr>
      <w:fldChar w:fldCharType="begin"/>
    </w:r>
    <w:r>
      <w:rPr>
        <w:b/>
        <w:sz w:val="20"/>
      </w:rPr>
      <w:instrText xml:space="preserve"> STYLEREF CharDivNo </w:instrText>
    </w:r>
    <w:r>
      <w:rPr>
        <w:b/>
        <w:sz w:val="20"/>
      </w:rPr>
      <w:fldChar w:fldCharType="end"/>
    </w:r>
    <w:r>
      <w:rPr>
        <w:b/>
        <w:sz w:val="20"/>
      </w:rPr>
      <w:t xml:space="preserve"> </w:t>
    </w:r>
    <w:r>
      <w:rPr>
        <w:sz w:val="20"/>
      </w:rPr>
      <w:t xml:space="preserve"> </w:t>
    </w:r>
    <w:r>
      <w:rPr>
        <w:sz w:val="20"/>
      </w:rPr>
      <w:fldChar w:fldCharType="begin"/>
    </w:r>
    <w:r>
      <w:rPr>
        <w:sz w:val="20"/>
      </w:rPr>
      <w:instrText xml:space="preserve"> STYLEREF CharDivText </w:instrText>
    </w:r>
    <w:r>
      <w:rPr>
        <w:sz w:val="20"/>
      </w:rPr>
      <w:fldChar w:fldCharType="end"/>
    </w:r>
  </w:p>
  <w:p w:rsidR="008E465B" w:rsidRPr="007A1328" w:rsidRDefault="008E465B" w:rsidP="00715914">
    <w:pPr>
      <w:rPr>
        <w:b/>
        <w:sz w:val="24"/>
      </w:rPr>
    </w:pPr>
  </w:p>
  <w:p w:rsidR="008E465B" w:rsidRPr="007A1328" w:rsidRDefault="008E465B" w:rsidP="00756272">
    <w:pPr>
      <w:pBdr>
        <w:bottom w:val="single" w:sz="6" w:space="1" w:color="auto"/>
      </w:pBdr>
      <w:spacing w:after="120"/>
      <w:rPr>
        <w:sz w:val="24"/>
      </w:rPr>
    </w:pPr>
    <w:r>
      <w:rPr>
        <w:sz w:val="24"/>
      </w:rPr>
      <w:fldChar w:fldCharType="begin"/>
    </w:r>
    <w:r>
      <w:rPr>
        <w:sz w:val="24"/>
      </w:rPr>
      <w:instrText xml:space="preserve"> DOCPROPERTY  Header </w:instrText>
    </w:r>
    <w:r>
      <w:rPr>
        <w:sz w:val="24"/>
      </w:rPr>
      <w:fldChar w:fldCharType="separate"/>
    </w:r>
    <w:r w:rsidR="0006566F">
      <w:rPr>
        <w:sz w:val="24"/>
      </w:rPr>
      <w:t>Section</w:t>
    </w:r>
    <w:r>
      <w:rPr>
        <w:sz w:val="24"/>
      </w:rPr>
      <w:fldChar w:fldCharType="end"/>
    </w:r>
    <w:r>
      <w:rPr>
        <w:sz w:val="24"/>
      </w:rPr>
      <w:t xml:space="preserve"> </w:t>
    </w:r>
    <w:r w:rsidRPr="007A1328">
      <w:rPr>
        <w:sz w:val="24"/>
      </w:rPr>
      <w:fldChar w:fldCharType="begin"/>
    </w:r>
    <w:r w:rsidRPr="007A1328">
      <w:rPr>
        <w:sz w:val="24"/>
      </w:rPr>
      <w:instrText xml:space="preserve"> STYLEREF CharSectno </w:instrText>
    </w:r>
    <w:r w:rsidRPr="007A1328">
      <w:rPr>
        <w:sz w:val="24"/>
      </w:rPr>
      <w:fldChar w:fldCharType="separate"/>
    </w:r>
    <w:r w:rsidR="00CD1DF7">
      <w:rPr>
        <w:noProof/>
        <w:sz w:val="24"/>
      </w:rPr>
      <w:t>8</w:t>
    </w:r>
    <w:r w:rsidRPr="007A1328">
      <w:rPr>
        <w:sz w:val="24"/>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7A1328" w:rsidRDefault="0006566F" w:rsidP="00715914">
    <w:pPr>
      <w:jc w:val="right"/>
      <w:rPr>
        <w:sz w:val="20"/>
      </w:rPr>
    </w:pPr>
    <w:r>
      <w:rPr>
        <w:noProof/>
        <w:sz w:val="20"/>
        <w:lang w:eastAsia="en-AU"/>
      </w:rPr>
      <mc:AlternateContent>
        <mc:Choice Requires="wps">
          <w:drawing>
            <wp:anchor distT="0" distB="0" distL="114300" distR="114300" simplePos="0" relativeHeight="251668480" behindDoc="1" locked="0" layoutInCell="1" allowOverlap="1" wp14:anchorId="2A86C2DC" wp14:editId="0EEE3DC1">
              <wp:simplePos x="0" y="0"/>
              <wp:positionH relativeFrom="column">
                <wp:align>center</wp:align>
              </wp:positionH>
              <wp:positionV relativeFrom="page">
                <wp:posOffset>443230</wp:posOffset>
              </wp:positionV>
              <wp:extent cx="4411066" cy="395021"/>
              <wp:effectExtent l="0" t="0" r="8890" b="50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44" type="#_x0000_t202" style="position:absolute;left:0;text-align:left;margin-left:0;margin-top:34.9pt;width:347.35pt;height:31.1pt;z-index:-25164800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20"/>
        <w:lang w:eastAsia="en-AU"/>
      </w:rPr>
      <mc:AlternateContent>
        <mc:Choice Requires="wps">
          <w:drawing>
            <wp:anchor distT="0" distB="0" distL="114300" distR="114300" simplePos="0" relativeHeight="251667456" behindDoc="1" locked="0" layoutInCell="1" allowOverlap="1" wp14:anchorId="64C3C1B2" wp14:editId="44EAA66D">
              <wp:simplePos x="0" y="0"/>
              <wp:positionH relativeFrom="column">
                <wp:align>center</wp:align>
              </wp:positionH>
              <wp:positionV relativeFrom="page">
                <wp:posOffset>143510</wp:posOffset>
              </wp:positionV>
              <wp:extent cx="4411066" cy="395021"/>
              <wp:effectExtent l="0" t="0" r="8890" b="508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45" type="#_x0000_t202" style="position:absolute;left:0;text-align:left;margin-left:0;margin-top:11.3pt;width:347.35pt;height:31.1pt;z-index:-25164902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" stroked="f" strokeweight=".5pt">
              <v:path arrowok="t"/>
              <v:textbox>
                <w:txbxContent>
                  <w:p w:rsidR="0006566F" w:rsidRPr="0006566F" w:rsidRDefault="0006566F" w:rsidP="0006566F">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8E465B" w:rsidRPr="007A1328">
      <w:rPr>
        <w:sz w:val="20"/>
      </w:rPr>
      <w:fldChar w:fldCharType="begin"/>
    </w:r>
    <w:r w:rsidR="008E465B" w:rsidRPr="007A1328">
      <w:rPr>
        <w:sz w:val="20"/>
      </w:rPr>
      <w:instrText xml:space="preserve"> STYLEREF CharChapText </w:instrText>
    </w:r>
    <w:r w:rsidR="008E465B" w:rsidRPr="007A1328">
      <w:rPr>
        <w:sz w:val="20"/>
      </w:rPr>
      <w:fldChar w:fldCharType="end"/>
    </w:r>
    <w:r w:rsidR="008E465B" w:rsidRPr="007A1328">
      <w:rPr>
        <w:sz w:val="20"/>
      </w:rPr>
      <w:t xml:space="preserve"> </w:t>
    </w:r>
    <w:r w:rsidR="008E465B" w:rsidRPr="007A1328">
      <w:rPr>
        <w:b/>
        <w:sz w:val="20"/>
      </w:rPr>
      <w:t xml:space="preserve"> </w:t>
    </w:r>
    <w:r w:rsidR="008E465B">
      <w:rPr>
        <w:b/>
        <w:sz w:val="20"/>
      </w:rPr>
      <w:fldChar w:fldCharType="begin"/>
    </w:r>
    <w:r w:rsidR="008E465B">
      <w:rPr>
        <w:b/>
        <w:sz w:val="20"/>
      </w:rPr>
      <w:instrText xml:space="preserve"> STYLEREF CharChapNo </w:instrText>
    </w:r>
    <w:r w:rsidR="008E465B">
      <w:rPr>
        <w:b/>
        <w:sz w:val="20"/>
      </w:rPr>
      <w:fldChar w:fldCharType="end"/>
    </w:r>
  </w:p>
  <w:p w:rsidR="008E465B" w:rsidRPr="007A1328" w:rsidRDefault="008E465B" w:rsidP="00715914">
    <w:pPr>
      <w:jc w:val="right"/>
      <w:rPr>
        <w:sz w:val="20"/>
      </w:rPr>
    </w:pPr>
    <w:r w:rsidRPr="007A1328">
      <w:rPr>
        <w:sz w:val="20"/>
      </w:rPr>
      <w:fldChar w:fldCharType="begin"/>
    </w:r>
    <w:r w:rsidRPr="007A1328">
      <w:rPr>
        <w:sz w:val="20"/>
      </w:rPr>
      <w:instrText xml:space="preserve"> STYLEREF CharPartText </w:instrText>
    </w:r>
    <w:r w:rsidR="00CD1DF7">
      <w:rPr>
        <w:sz w:val="20"/>
      </w:rPr>
      <w:fldChar w:fldCharType="separate"/>
    </w:r>
    <w:r w:rsidR="00CD1DF7">
      <w:rPr>
        <w:noProof/>
        <w:sz w:val="20"/>
      </w:rPr>
      <w:t>Insurance/financial requirements</w:t>
    </w:r>
    <w:r w:rsidRPr="007A1328">
      <w:rPr>
        <w:sz w:val="20"/>
      </w:rPr>
      <w:fldChar w:fldCharType="end"/>
    </w:r>
    <w:r w:rsidRPr="007A1328">
      <w:rPr>
        <w:sz w:val="20"/>
      </w:rPr>
      <w:t xml:space="preserve"> </w:t>
    </w:r>
    <w:r>
      <w:rPr>
        <w:sz w:val="20"/>
      </w:rPr>
      <w:t xml:space="preserve"> </w:t>
    </w:r>
    <w:r>
      <w:rPr>
        <w:b/>
        <w:sz w:val="20"/>
      </w:rPr>
      <w:fldChar w:fldCharType="begin"/>
    </w:r>
    <w:r>
      <w:rPr>
        <w:b/>
        <w:sz w:val="20"/>
      </w:rPr>
      <w:instrText xml:space="preserve"> STYLEREF CharPartNo </w:instrText>
    </w:r>
    <w:r w:rsidR="00CD1DF7">
      <w:rPr>
        <w:b/>
        <w:sz w:val="20"/>
      </w:rPr>
      <w:fldChar w:fldCharType="separate"/>
    </w:r>
    <w:r w:rsidR="00CD1DF7">
      <w:rPr>
        <w:b/>
        <w:noProof/>
        <w:sz w:val="20"/>
      </w:rPr>
      <w:t>Part 2</w:t>
    </w:r>
    <w:r>
      <w:rPr>
        <w:b/>
        <w:sz w:val="20"/>
      </w:rPr>
      <w:fldChar w:fldCharType="end"/>
    </w:r>
  </w:p>
  <w:p w:rsidR="008E465B" w:rsidRPr="007A1328" w:rsidRDefault="008E465B" w:rsidP="00715914">
    <w:pPr>
      <w:jc w:val="right"/>
      <w:rPr>
        <w:sz w:val="20"/>
      </w:rPr>
    </w:pPr>
    <w:r w:rsidRPr="007A1328">
      <w:rPr>
        <w:sz w:val="20"/>
      </w:rPr>
      <w:fldChar w:fldCharType="begin"/>
    </w:r>
    <w:r w:rsidRPr="007A1328">
      <w:rPr>
        <w:sz w:val="20"/>
      </w:rPr>
      <w:instrText xml:space="preserve"> STYLEREF CharDivText </w:instrText>
    </w:r>
    <w:r w:rsidRPr="007A1328">
      <w:rPr>
        <w:sz w:val="20"/>
      </w:rPr>
      <w:fldChar w:fldCharType="end"/>
    </w:r>
    <w:r w:rsidRPr="007A1328">
      <w:rPr>
        <w:sz w:val="20"/>
      </w:rPr>
      <w:t xml:space="preserve"> </w:t>
    </w:r>
    <w:r>
      <w:rPr>
        <w:b/>
        <w:sz w:val="20"/>
      </w:rPr>
      <w:t xml:space="preserve"> </w:t>
    </w:r>
    <w:r>
      <w:rPr>
        <w:b/>
        <w:sz w:val="20"/>
      </w:rPr>
      <w:fldChar w:fldCharType="begin"/>
    </w:r>
    <w:r>
      <w:rPr>
        <w:b/>
        <w:sz w:val="20"/>
      </w:rPr>
      <w:instrText xml:space="preserve"> STYLEREF CharDivNo </w:instrText>
    </w:r>
    <w:r>
      <w:rPr>
        <w:b/>
        <w:sz w:val="20"/>
      </w:rPr>
      <w:fldChar w:fldCharType="end"/>
    </w:r>
  </w:p>
  <w:p w:rsidR="008E465B" w:rsidRPr="007A1328" w:rsidRDefault="008E465B" w:rsidP="00715914">
    <w:pPr>
      <w:jc w:val="right"/>
      <w:rPr>
        <w:b/>
        <w:sz w:val="24"/>
      </w:rPr>
    </w:pPr>
  </w:p>
  <w:p w:rsidR="008E465B" w:rsidRPr="007A1328" w:rsidRDefault="008E465B" w:rsidP="00756272">
    <w:pPr>
      <w:pBdr>
        <w:bottom w:val="single" w:sz="6" w:space="1" w:color="auto"/>
      </w:pBdr>
      <w:spacing w:after="120"/>
      <w:jc w:val="right"/>
      <w:rPr>
        <w:sz w:val="24"/>
      </w:rPr>
    </w:pPr>
    <w:r>
      <w:rPr>
        <w:sz w:val="24"/>
      </w:rPr>
      <w:fldChar w:fldCharType="begin"/>
    </w:r>
    <w:r>
      <w:rPr>
        <w:sz w:val="24"/>
      </w:rPr>
      <w:instrText xml:space="preserve"> DOCPROPERTY  Header </w:instrText>
    </w:r>
    <w:r>
      <w:rPr>
        <w:sz w:val="24"/>
      </w:rPr>
      <w:fldChar w:fldCharType="separate"/>
    </w:r>
    <w:r w:rsidR="0006566F">
      <w:rPr>
        <w:sz w:val="24"/>
      </w:rPr>
      <w:t>Section</w:t>
    </w:r>
    <w:r>
      <w:rPr>
        <w:sz w:val="24"/>
      </w:rPr>
      <w:fldChar w:fldCharType="end"/>
    </w:r>
    <w:r w:rsidRPr="007A1328">
      <w:rPr>
        <w:sz w:val="24"/>
      </w:rPr>
      <w:t xml:space="preserve"> </w:t>
    </w:r>
    <w:r w:rsidRPr="007A1328">
      <w:rPr>
        <w:sz w:val="24"/>
      </w:rPr>
      <w:fldChar w:fldCharType="begin"/>
    </w:r>
    <w:r w:rsidRPr="007A1328">
      <w:rPr>
        <w:sz w:val="24"/>
      </w:rPr>
      <w:instrText xml:space="preserve"> STYLEREF CharSectno </w:instrText>
    </w:r>
    <w:r w:rsidRPr="007A1328">
      <w:rPr>
        <w:sz w:val="24"/>
      </w:rPr>
      <w:fldChar w:fldCharType="separate"/>
    </w:r>
    <w:r w:rsidR="00CD1DF7">
      <w:rPr>
        <w:noProof/>
        <w:sz w:val="24"/>
      </w:rPr>
      <w:t>7</w:t>
    </w:r>
    <w:r w:rsidRPr="007A1328">
      <w:rPr>
        <w:sz w:val="24"/>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B" w:rsidRPr="007A1328" w:rsidRDefault="008E465B" w:rsidP="007159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98A502A"/>
    <w:lvl w:ilvl="0">
      <w:start w:val="1"/>
      <w:numFmt w:val="decimal"/>
      <w:lvlText w:val="%1."/>
      <w:lvlJc w:val="left"/>
      <w:pPr>
        <w:tabs>
          <w:tab w:val="num" w:pos="1492"/>
        </w:tabs>
        <w:ind w:left="1492" w:hanging="360"/>
      </w:pPr>
    </w:lvl>
  </w:abstractNum>
  <w:abstractNum w:abstractNumId="1">
    <w:nsid w:val="FFFFFF7D"/>
    <w:multiLevelType w:val="singleLevel"/>
    <w:tmpl w:val="538C9F04"/>
    <w:lvl w:ilvl="0">
      <w:start w:val="1"/>
      <w:numFmt w:val="decimal"/>
      <w:lvlText w:val="%1."/>
      <w:lvlJc w:val="left"/>
      <w:pPr>
        <w:tabs>
          <w:tab w:val="num" w:pos="1209"/>
        </w:tabs>
        <w:ind w:left="1209" w:hanging="360"/>
      </w:pPr>
    </w:lvl>
  </w:abstractNum>
  <w:abstractNum w:abstractNumId="2">
    <w:nsid w:val="FFFFFF7E"/>
    <w:multiLevelType w:val="singleLevel"/>
    <w:tmpl w:val="307C6FFA"/>
    <w:lvl w:ilvl="0">
      <w:start w:val="1"/>
      <w:numFmt w:val="decimal"/>
      <w:lvlText w:val="%1."/>
      <w:lvlJc w:val="left"/>
      <w:pPr>
        <w:tabs>
          <w:tab w:val="num" w:pos="926"/>
        </w:tabs>
        <w:ind w:left="926" w:hanging="360"/>
      </w:pPr>
    </w:lvl>
  </w:abstractNum>
  <w:abstractNum w:abstractNumId="3">
    <w:nsid w:val="FFFFFF7F"/>
    <w:multiLevelType w:val="singleLevel"/>
    <w:tmpl w:val="46664038"/>
    <w:lvl w:ilvl="0">
      <w:start w:val="1"/>
      <w:numFmt w:val="decimal"/>
      <w:lvlText w:val="%1."/>
      <w:lvlJc w:val="left"/>
      <w:pPr>
        <w:tabs>
          <w:tab w:val="num" w:pos="643"/>
        </w:tabs>
        <w:ind w:left="643" w:hanging="360"/>
      </w:pPr>
    </w:lvl>
  </w:abstractNum>
  <w:abstractNum w:abstractNumId="4">
    <w:nsid w:val="FFFFFF80"/>
    <w:multiLevelType w:val="singleLevel"/>
    <w:tmpl w:val="27507C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C07C4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B4C1B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19EBE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D4ECE2"/>
    <w:lvl w:ilvl="0">
      <w:start w:val="1"/>
      <w:numFmt w:val="decimal"/>
      <w:lvlText w:val="%1."/>
      <w:lvlJc w:val="left"/>
      <w:pPr>
        <w:tabs>
          <w:tab w:val="num" w:pos="360"/>
        </w:tabs>
        <w:ind w:left="360" w:hanging="360"/>
      </w:pPr>
    </w:lvl>
  </w:abstractNum>
  <w:abstractNum w:abstractNumId="9">
    <w:nsid w:val="FFFFFF89"/>
    <w:multiLevelType w:val="singleLevel"/>
    <w:tmpl w:val="18FCC992"/>
    <w:lvl w:ilvl="0">
      <w:start w:val="1"/>
      <w:numFmt w:val="bullet"/>
      <w:lvlText w:val=""/>
      <w:lvlJc w:val="left"/>
      <w:pPr>
        <w:tabs>
          <w:tab w:val="num" w:pos="360"/>
        </w:tabs>
        <w:ind w:left="360" w:hanging="360"/>
      </w:pPr>
      <w:rPr>
        <w:rFonts w:ascii="Symbol" w:hAnsi="Symbol" w:hint="default"/>
      </w:rPr>
    </w:lvl>
  </w:abstractNum>
  <w:abstractNum w:abstractNumId="10">
    <w:nsid w:val="04E15B3D"/>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7156572"/>
    <w:multiLevelType w:val="hybridMultilevel"/>
    <w:tmpl w:val="05BA2F2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nsid w:val="0EBB596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2C7E04"/>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FB63758"/>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ACA13B0"/>
    <w:multiLevelType w:val="hybridMultilevel"/>
    <w:tmpl w:val="9C807164"/>
    <w:lvl w:ilvl="0" w:tplc="61B61804">
      <w:start w:val="1"/>
      <w:numFmt w:val="bullet"/>
      <w:pStyle w:val="TLPNotebullet"/>
      <w:lvlText w:val=""/>
      <w:lvlJc w:val="left"/>
      <w:pPr>
        <w:tabs>
          <w:tab w:val="num" w:pos="2517"/>
        </w:tabs>
        <w:ind w:left="2517" w:hanging="357"/>
      </w:pPr>
      <w:rPr>
        <w:rFonts w:ascii="Symbol" w:hAnsi="Symbol" w:hint="default"/>
      </w:rPr>
    </w:lvl>
    <w:lvl w:ilvl="1" w:tplc="0C090003" w:tentative="1">
      <w:start w:val="1"/>
      <w:numFmt w:val="bullet"/>
      <w:lvlText w:val="o"/>
      <w:lvlJc w:val="left"/>
      <w:pPr>
        <w:ind w:left="3708" w:hanging="360"/>
      </w:pPr>
      <w:rPr>
        <w:rFonts w:ascii="Courier New" w:hAnsi="Courier New" w:cs="Courier New" w:hint="default"/>
      </w:rPr>
    </w:lvl>
    <w:lvl w:ilvl="2" w:tplc="0C090005" w:tentative="1">
      <w:start w:val="1"/>
      <w:numFmt w:val="bullet"/>
      <w:lvlText w:val=""/>
      <w:lvlJc w:val="left"/>
      <w:pPr>
        <w:ind w:left="4428" w:hanging="360"/>
      </w:pPr>
      <w:rPr>
        <w:rFonts w:ascii="Wingdings" w:hAnsi="Wingdings" w:hint="default"/>
      </w:rPr>
    </w:lvl>
    <w:lvl w:ilvl="3" w:tplc="0C090001" w:tentative="1">
      <w:start w:val="1"/>
      <w:numFmt w:val="bullet"/>
      <w:lvlText w:val=""/>
      <w:lvlJc w:val="left"/>
      <w:pPr>
        <w:ind w:left="5148" w:hanging="360"/>
      </w:pPr>
      <w:rPr>
        <w:rFonts w:ascii="Symbol" w:hAnsi="Symbol" w:hint="default"/>
      </w:rPr>
    </w:lvl>
    <w:lvl w:ilvl="4" w:tplc="0C090003" w:tentative="1">
      <w:start w:val="1"/>
      <w:numFmt w:val="bullet"/>
      <w:lvlText w:val="o"/>
      <w:lvlJc w:val="left"/>
      <w:pPr>
        <w:ind w:left="5868" w:hanging="360"/>
      </w:pPr>
      <w:rPr>
        <w:rFonts w:ascii="Courier New" w:hAnsi="Courier New" w:cs="Courier New" w:hint="default"/>
      </w:rPr>
    </w:lvl>
    <w:lvl w:ilvl="5" w:tplc="0C090005" w:tentative="1">
      <w:start w:val="1"/>
      <w:numFmt w:val="bullet"/>
      <w:lvlText w:val=""/>
      <w:lvlJc w:val="left"/>
      <w:pPr>
        <w:ind w:left="6588" w:hanging="360"/>
      </w:pPr>
      <w:rPr>
        <w:rFonts w:ascii="Wingdings" w:hAnsi="Wingdings" w:hint="default"/>
      </w:rPr>
    </w:lvl>
    <w:lvl w:ilvl="6" w:tplc="0C090001" w:tentative="1">
      <w:start w:val="1"/>
      <w:numFmt w:val="bullet"/>
      <w:lvlText w:val=""/>
      <w:lvlJc w:val="left"/>
      <w:pPr>
        <w:ind w:left="7308" w:hanging="360"/>
      </w:pPr>
      <w:rPr>
        <w:rFonts w:ascii="Symbol" w:hAnsi="Symbol" w:hint="default"/>
      </w:rPr>
    </w:lvl>
    <w:lvl w:ilvl="7" w:tplc="0C090003" w:tentative="1">
      <w:start w:val="1"/>
      <w:numFmt w:val="bullet"/>
      <w:lvlText w:val="o"/>
      <w:lvlJc w:val="left"/>
      <w:pPr>
        <w:ind w:left="8028" w:hanging="360"/>
      </w:pPr>
      <w:rPr>
        <w:rFonts w:ascii="Courier New" w:hAnsi="Courier New" w:cs="Courier New" w:hint="default"/>
      </w:rPr>
    </w:lvl>
    <w:lvl w:ilvl="8" w:tplc="0C090005" w:tentative="1">
      <w:start w:val="1"/>
      <w:numFmt w:val="bullet"/>
      <w:lvlText w:val=""/>
      <w:lvlJc w:val="left"/>
      <w:pPr>
        <w:ind w:left="8748" w:hanging="360"/>
      </w:pPr>
      <w:rPr>
        <w:rFonts w:ascii="Wingdings" w:hAnsi="Wingdings" w:hint="default"/>
      </w:rPr>
    </w:lvl>
  </w:abstractNum>
  <w:abstractNum w:abstractNumId="16">
    <w:nsid w:val="3E1031EF"/>
    <w:multiLevelType w:val="multilevel"/>
    <w:tmpl w:val="0C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404B4194"/>
    <w:multiLevelType w:val="multilevel"/>
    <w:tmpl w:val="0C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4"/>
  </w:num>
  <w:num w:numId="15">
    <w:abstractNumId w:val="13"/>
  </w:num>
  <w:num w:numId="16">
    <w:abstractNumId w:val="10"/>
  </w:num>
  <w:num w:numId="17">
    <w:abstractNumId w:val="17"/>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view w:val="normal"/>
  <w:zoom w:percent="110"/>
  <w:removePersonalInformation/>
  <w:embedTrueTypeFonts/>
  <w:saveSubsetFonts/>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09C"/>
    <w:rsid w:val="00004470"/>
    <w:rsid w:val="000136AF"/>
    <w:rsid w:val="0003127F"/>
    <w:rsid w:val="00032FF9"/>
    <w:rsid w:val="000426BE"/>
    <w:rsid w:val="000437C1"/>
    <w:rsid w:val="0005365D"/>
    <w:rsid w:val="000614BF"/>
    <w:rsid w:val="0006566F"/>
    <w:rsid w:val="0007344A"/>
    <w:rsid w:val="00074726"/>
    <w:rsid w:val="00086B09"/>
    <w:rsid w:val="000B58FA"/>
    <w:rsid w:val="000B7E30"/>
    <w:rsid w:val="000C0870"/>
    <w:rsid w:val="000D05EF"/>
    <w:rsid w:val="000E2261"/>
    <w:rsid w:val="000F21C1"/>
    <w:rsid w:val="000F64FA"/>
    <w:rsid w:val="0010745C"/>
    <w:rsid w:val="00120B09"/>
    <w:rsid w:val="00121B29"/>
    <w:rsid w:val="00132CEB"/>
    <w:rsid w:val="00142B62"/>
    <w:rsid w:val="0014539C"/>
    <w:rsid w:val="00145CD3"/>
    <w:rsid w:val="00153893"/>
    <w:rsid w:val="00157B8B"/>
    <w:rsid w:val="00166C2F"/>
    <w:rsid w:val="00180463"/>
    <w:rsid w:val="001809D7"/>
    <w:rsid w:val="0018626D"/>
    <w:rsid w:val="00190DC7"/>
    <w:rsid w:val="001939E1"/>
    <w:rsid w:val="00194C3E"/>
    <w:rsid w:val="00195382"/>
    <w:rsid w:val="001C16D6"/>
    <w:rsid w:val="001C571E"/>
    <w:rsid w:val="001C61C5"/>
    <w:rsid w:val="001C69C4"/>
    <w:rsid w:val="001D37EF"/>
    <w:rsid w:val="001E3590"/>
    <w:rsid w:val="001E661F"/>
    <w:rsid w:val="001E7407"/>
    <w:rsid w:val="001F5D5E"/>
    <w:rsid w:val="001F5F3D"/>
    <w:rsid w:val="001F6219"/>
    <w:rsid w:val="001F6CD4"/>
    <w:rsid w:val="00206C4D"/>
    <w:rsid w:val="0021053C"/>
    <w:rsid w:val="00215AF1"/>
    <w:rsid w:val="00226562"/>
    <w:rsid w:val="002321E8"/>
    <w:rsid w:val="0023281A"/>
    <w:rsid w:val="00236EEC"/>
    <w:rsid w:val="0024010F"/>
    <w:rsid w:val="00240749"/>
    <w:rsid w:val="00243018"/>
    <w:rsid w:val="002564A4"/>
    <w:rsid w:val="00263D60"/>
    <w:rsid w:val="0026736C"/>
    <w:rsid w:val="00281308"/>
    <w:rsid w:val="00284719"/>
    <w:rsid w:val="00297ECB"/>
    <w:rsid w:val="002A7BCF"/>
    <w:rsid w:val="002B62FB"/>
    <w:rsid w:val="002D043A"/>
    <w:rsid w:val="002D6224"/>
    <w:rsid w:val="002E3F4B"/>
    <w:rsid w:val="00304F8B"/>
    <w:rsid w:val="0032487C"/>
    <w:rsid w:val="003354D2"/>
    <w:rsid w:val="00335BC6"/>
    <w:rsid w:val="003366EC"/>
    <w:rsid w:val="003415D3"/>
    <w:rsid w:val="00344701"/>
    <w:rsid w:val="003518C7"/>
    <w:rsid w:val="00352B0F"/>
    <w:rsid w:val="00354249"/>
    <w:rsid w:val="00356690"/>
    <w:rsid w:val="00360459"/>
    <w:rsid w:val="0037108B"/>
    <w:rsid w:val="0039515A"/>
    <w:rsid w:val="003B276B"/>
    <w:rsid w:val="003B77A7"/>
    <w:rsid w:val="003C6231"/>
    <w:rsid w:val="003D0BFE"/>
    <w:rsid w:val="003D5700"/>
    <w:rsid w:val="003E341B"/>
    <w:rsid w:val="003E6C37"/>
    <w:rsid w:val="003F3CA4"/>
    <w:rsid w:val="004116CD"/>
    <w:rsid w:val="00412557"/>
    <w:rsid w:val="004144EC"/>
    <w:rsid w:val="00416ED4"/>
    <w:rsid w:val="00417EB9"/>
    <w:rsid w:val="00424CA9"/>
    <w:rsid w:val="00431E9B"/>
    <w:rsid w:val="004379E3"/>
    <w:rsid w:val="0044015E"/>
    <w:rsid w:val="0044291A"/>
    <w:rsid w:val="00444ABD"/>
    <w:rsid w:val="00457DF3"/>
    <w:rsid w:val="00461C81"/>
    <w:rsid w:val="00467661"/>
    <w:rsid w:val="004705B7"/>
    <w:rsid w:val="00472DBE"/>
    <w:rsid w:val="00474A19"/>
    <w:rsid w:val="004847F0"/>
    <w:rsid w:val="00496F97"/>
    <w:rsid w:val="004C0A5E"/>
    <w:rsid w:val="004C6AE8"/>
    <w:rsid w:val="004D3593"/>
    <w:rsid w:val="004E063A"/>
    <w:rsid w:val="004E7BEC"/>
    <w:rsid w:val="00505D3D"/>
    <w:rsid w:val="00506AF6"/>
    <w:rsid w:val="00516B8D"/>
    <w:rsid w:val="00532FD4"/>
    <w:rsid w:val="00534A23"/>
    <w:rsid w:val="00537FBC"/>
    <w:rsid w:val="00554954"/>
    <w:rsid w:val="005574D1"/>
    <w:rsid w:val="00584811"/>
    <w:rsid w:val="00585784"/>
    <w:rsid w:val="00593A86"/>
    <w:rsid w:val="00593AA6"/>
    <w:rsid w:val="00594161"/>
    <w:rsid w:val="00594749"/>
    <w:rsid w:val="005B4067"/>
    <w:rsid w:val="005C1BF8"/>
    <w:rsid w:val="005C3F41"/>
    <w:rsid w:val="005D2D09"/>
    <w:rsid w:val="005F5614"/>
    <w:rsid w:val="00600219"/>
    <w:rsid w:val="00600A4B"/>
    <w:rsid w:val="00603DC4"/>
    <w:rsid w:val="00620076"/>
    <w:rsid w:val="00670EA1"/>
    <w:rsid w:val="00677CC2"/>
    <w:rsid w:val="006819CF"/>
    <w:rsid w:val="006905DE"/>
    <w:rsid w:val="0069207B"/>
    <w:rsid w:val="006944A8"/>
    <w:rsid w:val="00696192"/>
    <w:rsid w:val="006B5789"/>
    <w:rsid w:val="006C30C5"/>
    <w:rsid w:val="006C7F8C"/>
    <w:rsid w:val="006E1031"/>
    <w:rsid w:val="006E6246"/>
    <w:rsid w:val="006F318F"/>
    <w:rsid w:val="006F4226"/>
    <w:rsid w:val="0070017E"/>
    <w:rsid w:val="00700B2C"/>
    <w:rsid w:val="00704D64"/>
    <w:rsid w:val="007050A2"/>
    <w:rsid w:val="00713084"/>
    <w:rsid w:val="00714F20"/>
    <w:rsid w:val="0071590F"/>
    <w:rsid w:val="00715914"/>
    <w:rsid w:val="00722AF9"/>
    <w:rsid w:val="00731E00"/>
    <w:rsid w:val="00742A68"/>
    <w:rsid w:val="007440B7"/>
    <w:rsid w:val="007500C8"/>
    <w:rsid w:val="00756272"/>
    <w:rsid w:val="0076681A"/>
    <w:rsid w:val="007715C9"/>
    <w:rsid w:val="00771613"/>
    <w:rsid w:val="00774EDD"/>
    <w:rsid w:val="007754A6"/>
    <w:rsid w:val="007757EC"/>
    <w:rsid w:val="00783E89"/>
    <w:rsid w:val="00793027"/>
    <w:rsid w:val="00793915"/>
    <w:rsid w:val="007C2253"/>
    <w:rsid w:val="007D5A63"/>
    <w:rsid w:val="007D7B81"/>
    <w:rsid w:val="007E163D"/>
    <w:rsid w:val="007E667A"/>
    <w:rsid w:val="007F28C9"/>
    <w:rsid w:val="00803587"/>
    <w:rsid w:val="008117E9"/>
    <w:rsid w:val="00824498"/>
    <w:rsid w:val="00856A31"/>
    <w:rsid w:val="00864B24"/>
    <w:rsid w:val="00867B37"/>
    <w:rsid w:val="00873BD5"/>
    <w:rsid w:val="008754D0"/>
    <w:rsid w:val="008855C9"/>
    <w:rsid w:val="00886456"/>
    <w:rsid w:val="00894727"/>
    <w:rsid w:val="008A46E1"/>
    <w:rsid w:val="008A4F43"/>
    <w:rsid w:val="008B2706"/>
    <w:rsid w:val="008D0EE0"/>
    <w:rsid w:val="008E465B"/>
    <w:rsid w:val="008E6067"/>
    <w:rsid w:val="008F54E7"/>
    <w:rsid w:val="00903422"/>
    <w:rsid w:val="00915DF9"/>
    <w:rsid w:val="009254C3"/>
    <w:rsid w:val="00932377"/>
    <w:rsid w:val="0093353C"/>
    <w:rsid w:val="0093561C"/>
    <w:rsid w:val="00947D5A"/>
    <w:rsid w:val="009532A5"/>
    <w:rsid w:val="00953773"/>
    <w:rsid w:val="009539EA"/>
    <w:rsid w:val="00982242"/>
    <w:rsid w:val="009868E9"/>
    <w:rsid w:val="009D553B"/>
    <w:rsid w:val="009E5CFC"/>
    <w:rsid w:val="00A06AF8"/>
    <w:rsid w:val="00A079CB"/>
    <w:rsid w:val="00A12128"/>
    <w:rsid w:val="00A22C98"/>
    <w:rsid w:val="00A231E2"/>
    <w:rsid w:val="00A638AE"/>
    <w:rsid w:val="00A64912"/>
    <w:rsid w:val="00A70A74"/>
    <w:rsid w:val="00A75E9B"/>
    <w:rsid w:val="00A91991"/>
    <w:rsid w:val="00AA444B"/>
    <w:rsid w:val="00AA7BA7"/>
    <w:rsid w:val="00AC6F14"/>
    <w:rsid w:val="00AD5641"/>
    <w:rsid w:val="00AD7889"/>
    <w:rsid w:val="00AE5528"/>
    <w:rsid w:val="00AF021B"/>
    <w:rsid w:val="00AF06CF"/>
    <w:rsid w:val="00B017D9"/>
    <w:rsid w:val="00B05CF4"/>
    <w:rsid w:val="00B07CDB"/>
    <w:rsid w:val="00B1245F"/>
    <w:rsid w:val="00B16A31"/>
    <w:rsid w:val="00B1771C"/>
    <w:rsid w:val="00B17DFD"/>
    <w:rsid w:val="00B308FE"/>
    <w:rsid w:val="00B33709"/>
    <w:rsid w:val="00B33B3C"/>
    <w:rsid w:val="00B50ADC"/>
    <w:rsid w:val="00B566B1"/>
    <w:rsid w:val="00B61730"/>
    <w:rsid w:val="00B63834"/>
    <w:rsid w:val="00B64A49"/>
    <w:rsid w:val="00B65F8A"/>
    <w:rsid w:val="00B662F1"/>
    <w:rsid w:val="00B72734"/>
    <w:rsid w:val="00B74D6D"/>
    <w:rsid w:val="00B80199"/>
    <w:rsid w:val="00B83204"/>
    <w:rsid w:val="00B8405B"/>
    <w:rsid w:val="00B96B46"/>
    <w:rsid w:val="00BA0C87"/>
    <w:rsid w:val="00BA220B"/>
    <w:rsid w:val="00BA3A57"/>
    <w:rsid w:val="00BA691F"/>
    <w:rsid w:val="00BB4E1A"/>
    <w:rsid w:val="00BB57D5"/>
    <w:rsid w:val="00BC015E"/>
    <w:rsid w:val="00BC76AC"/>
    <w:rsid w:val="00BD0ECB"/>
    <w:rsid w:val="00BE2155"/>
    <w:rsid w:val="00BE2213"/>
    <w:rsid w:val="00BE719A"/>
    <w:rsid w:val="00BE720A"/>
    <w:rsid w:val="00BF0D73"/>
    <w:rsid w:val="00BF2465"/>
    <w:rsid w:val="00BF32A4"/>
    <w:rsid w:val="00C15B6B"/>
    <w:rsid w:val="00C24066"/>
    <w:rsid w:val="00C25E7F"/>
    <w:rsid w:val="00C2746F"/>
    <w:rsid w:val="00C324A0"/>
    <w:rsid w:val="00C3300F"/>
    <w:rsid w:val="00C42BF8"/>
    <w:rsid w:val="00C4709C"/>
    <w:rsid w:val="00C50043"/>
    <w:rsid w:val="00C74106"/>
    <w:rsid w:val="00C7573B"/>
    <w:rsid w:val="00C92C86"/>
    <w:rsid w:val="00C93C03"/>
    <w:rsid w:val="00CA6C20"/>
    <w:rsid w:val="00CB2C8E"/>
    <w:rsid w:val="00CB602E"/>
    <w:rsid w:val="00CD1DF7"/>
    <w:rsid w:val="00CE051D"/>
    <w:rsid w:val="00CE1335"/>
    <w:rsid w:val="00CE493D"/>
    <w:rsid w:val="00CF07FA"/>
    <w:rsid w:val="00CF0BB2"/>
    <w:rsid w:val="00CF3EE8"/>
    <w:rsid w:val="00D050E6"/>
    <w:rsid w:val="00D13441"/>
    <w:rsid w:val="00D150E7"/>
    <w:rsid w:val="00D17FF8"/>
    <w:rsid w:val="00D20FD0"/>
    <w:rsid w:val="00D32F65"/>
    <w:rsid w:val="00D52DC2"/>
    <w:rsid w:val="00D53BCC"/>
    <w:rsid w:val="00D64221"/>
    <w:rsid w:val="00D66001"/>
    <w:rsid w:val="00D70DFB"/>
    <w:rsid w:val="00D766DF"/>
    <w:rsid w:val="00DA186E"/>
    <w:rsid w:val="00DA4116"/>
    <w:rsid w:val="00DB251C"/>
    <w:rsid w:val="00DB4630"/>
    <w:rsid w:val="00DC4F88"/>
    <w:rsid w:val="00DD6F32"/>
    <w:rsid w:val="00DF5401"/>
    <w:rsid w:val="00E05704"/>
    <w:rsid w:val="00E075B1"/>
    <w:rsid w:val="00E11E44"/>
    <w:rsid w:val="00E3270E"/>
    <w:rsid w:val="00E338EF"/>
    <w:rsid w:val="00E544BB"/>
    <w:rsid w:val="00E662CB"/>
    <w:rsid w:val="00E70C55"/>
    <w:rsid w:val="00E74DC7"/>
    <w:rsid w:val="00E76806"/>
    <w:rsid w:val="00E8075A"/>
    <w:rsid w:val="00E94D5E"/>
    <w:rsid w:val="00EA7100"/>
    <w:rsid w:val="00EA7F9F"/>
    <w:rsid w:val="00EB1274"/>
    <w:rsid w:val="00EB6AD0"/>
    <w:rsid w:val="00ED2BB6"/>
    <w:rsid w:val="00ED34E1"/>
    <w:rsid w:val="00ED3B8D"/>
    <w:rsid w:val="00ED659C"/>
    <w:rsid w:val="00EE1D0C"/>
    <w:rsid w:val="00EE4DDA"/>
    <w:rsid w:val="00EF2E3A"/>
    <w:rsid w:val="00F072A7"/>
    <w:rsid w:val="00F078DC"/>
    <w:rsid w:val="00F1776E"/>
    <w:rsid w:val="00F32BA8"/>
    <w:rsid w:val="00F349F1"/>
    <w:rsid w:val="00F40CAB"/>
    <w:rsid w:val="00F4350D"/>
    <w:rsid w:val="00F44715"/>
    <w:rsid w:val="00F567F7"/>
    <w:rsid w:val="00F62036"/>
    <w:rsid w:val="00F65B52"/>
    <w:rsid w:val="00F67BCA"/>
    <w:rsid w:val="00F73BD6"/>
    <w:rsid w:val="00F83989"/>
    <w:rsid w:val="00F85099"/>
    <w:rsid w:val="00F9379C"/>
    <w:rsid w:val="00F94BD4"/>
    <w:rsid w:val="00F9632C"/>
    <w:rsid w:val="00FA1E52"/>
    <w:rsid w:val="00FA2958"/>
    <w:rsid w:val="00FB1409"/>
    <w:rsid w:val="00FB2286"/>
    <w:rsid w:val="00FE4688"/>
    <w:rsid w:val="00FE52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uiPriority="99"/>
    <w:lsdException w:name="Title" w:semiHidden="0" w:unhideWhenUsed="0" w:qFormat="1"/>
    <w:lsdException w:name="Default Paragraph Font" w:uiPriority="1"/>
    <w:lsdException w:name="Subtitle" w:semiHidden="0" w:unhideWhenUsed="0" w:qFormat="1"/>
    <w:lsdException w:name="Note Heading"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6566F"/>
    <w:pPr>
      <w:spacing w:line="260" w:lineRule="atLeast"/>
    </w:pPr>
    <w:rPr>
      <w:sz w:val="22"/>
    </w:rPr>
  </w:style>
  <w:style w:type="paragraph" w:styleId="Heading1">
    <w:name w:val="heading 1"/>
    <w:basedOn w:val="Normal"/>
    <w:next w:val="Normal"/>
    <w:link w:val="Heading1Char"/>
    <w:uiPriority w:val="9"/>
    <w:qFormat/>
    <w:rsid w:val="0006566F"/>
    <w:pPr>
      <w:keepNext/>
      <w:keepLines/>
      <w:numPr>
        <w:numId w:val="17"/>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6566F"/>
    <w:pPr>
      <w:keepNext/>
      <w:keepLines/>
      <w:numPr>
        <w:ilvl w:val="1"/>
        <w:numId w:val="1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6566F"/>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566F"/>
    <w:pPr>
      <w:keepNext/>
      <w:keepLines/>
      <w:numPr>
        <w:ilvl w:val="3"/>
        <w:numId w:val="1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566F"/>
    <w:pPr>
      <w:keepNext/>
      <w:keepLines/>
      <w:numPr>
        <w:ilvl w:val="4"/>
        <w:numId w:val="1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06566F"/>
    <w:pPr>
      <w:keepNext/>
      <w:keepLines/>
      <w:numPr>
        <w:ilvl w:val="5"/>
        <w:numId w:val="1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06566F"/>
    <w:pPr>
      <w:keepNext/>
      <w:keepLines/>
      <w:numPr>
        <w:ilvl w:val="6"/>
        <w:numId w:val="1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06566F"/>
    <w:pPr>
      <w:keepNext/>
      <w:keepLines/>
      <w:numPr>
        <w:ilvl w:val="7"/>
        <w:numId w:val="1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06566F"/>
    <w:pPr>
      <w:keepNext/>
      <w:keepLines/>
      <w:numPr>
        <w:ilvl w:val="8"/>
        <w:numId w:val="1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06566F"/>
  </w:style>
  <w:style w:type="paragraph" w:customStyle="1" w:styleId="OPCParaBase">
    <w:name w:val="OPCParaBase"/>
    <w:qFormat/>
    <w:rsid w:val="0006566F"/>
    <w:pPr>
      <w:spacing w:line="260" w:lineRule="atLeast"/>
    </w:pPr>
    <w:rPr>
      <w:rFonts w:eastAsia="Times New Roman" w:cs="Times New Roman"/>
      <w:sz w:val="22"/>
      <w:lang w:eastAsia="en-AU"/>
    </w:rPr>
  </w:style>
  <w:style w:type="paragraph" w:customStyle="1" w:styleId="ShortT">
    <w:name w:val="ShortT"/>
    <w:basedOn w:val="OPCParaBase"/>
    <w:next w:val="Normal"/>
    <w:qFormat/>
    <w:rsid w:val="0006566F"/>
    <w:pPr>
      <w:spacing w:line="240" w:lineRule="auto"/>
    </w:pPr>
    <w:rPr>
      <w:b/>
      <w:sz w:val="40"/>
    </w:rPr>
  </w:style>
  <w:style w:type="paragraph" w:customStyle="1" w:styleId="ActHead1">
    <w:name w:val="ActHead 1"/>
    <w:aliases w:val="c"/>
    <w:basedOn w:val="OPCParaBase"/>
    <w:next w:val="Normal"/>
    <w:qFormat/>
    <w:rsid w:val="0006566F"/>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06566F"/>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06566F"/>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06566F"/>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06566F"/>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06566F"/>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06566F"/>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06566F"/>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06566F"/>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06566F"/>
  </w:style>
  <w:style w:type="paragraph" w:customStyle="1" w:styleId="Blocks">
    <w:name w:val="Blocks"/>
    <w:aliases w:val="bb"/>
    <w:basedOn w:val="OPCParaBase"/>
    <w:qFormat/>
    <w:rsid w:val="0006566F"/>
    <w:pPr>
      <w:spacing w:line="240" w:lineRule="auto"/>
    </w:pPr>
    <w:rPr>
      <w:sz w:val="24"/>
    </w:rPr>
  </w:style>
  <w:style w:type="paragraph" w:customStyle="1" w:styleId="BoxText">
    <w:name w:val="BoxText"/>
    <w:aliases w:val="bt"/>
    <w:basedOn w:val="OPCParaBase"/>
    <w:qFormat/>
    <w:rsid w:val="0006566F"/>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06566F"/>
    <w:rPr>
      <w:b/>
    </w:rPr>
  </w:style>
  <w:style w:type="paragraph" w:customStyle="1" w:styleId="BoxHeadItalic">
    <w:name w:val="BoxHeadItalic"/>
    <w:aliases w:val="bhi"/>
    <w:basedOn w:val="BoxText"/>
    <w:next w:val="BoxStep"/>
    <w:qFormat/>
    <w:rsid w:val="0006566F"/>
    <w:rPr>
      <w:i/>
    </w:rPr>
  </w:style>
  <w:style w:type="paragraph" w:customStyle="1" w:styleId="BoxList">
    <w:name w:val="BoxList"/>
    <w:aliases w:val="bl"/>
    <w:basedOn w:val="BoxText"/>
    <w:qFormat/>
    <w:rsid w:val="0006566F"/>
    <w:pPr>
      <w:ind w:left="1559" w:hanging="425"/>
    </w:pPr>
  </w:style>
  <w:style w:type="paragraph" w:customStyle="1" w:styleId="BoxNote">
    <w:name w:val="BoxNote"/>
    <w:aliases w:val="bn"/>
    <w:basedOn w:val="BoxText"/>
    <w:qFormat/>
    <w:rsid w:val="0006566F"/>
    <w:pPr>
      <w:tabs>
        <w:tab w:val="left" w:pos="1985"/>
      </w:tabs>
      <w:spacing w:before="122" w:line="198" w:lineRule="exact"/>
      <w:ind w:left="2948" w:hanging="1814"/>
    </w:pPr>
    <w:rPr>
      <w:sz w:val="18"/>
    </w:rPr>
  </w:style>
  <w:style w:type="paragraph" w:customStyle="1" w:styleId="BoxPara">
    <w:name w:val="BoxPara"/>
    <w:aliases w:val="bp"/>
    <w:basedOn w:val="BoxText"/>
    <w:qFormat/>
    <w:rsid w:val="0006566F"/>
    <w:pPr>
      <w:tabs>
        <w:tab w:val="right" w:pos="2268"/>
      </w:tabs>
      <w:ind w:left="2552" w:hanging="1418"/>
    </w:pPr>
  </w:style>
  <w:style w:type="paragraph" w:customStyle="1" w:styleId="BoxStep">
    <w:name w:val="BoxStep"/>
    <w:aliases w:val="bs"/>
    <w:basedOn w:val="BoxText"/>
    <w:qFormat/>
    <w:rsid w:val="0006566F"/>
    <w:pPr>
      <w:ind w:left="1985" w:hanging="851"/>
    </w:pPr>
  </w:style>
  <w:style w:type="character" w:customStyle="1" w:styleId="CharAmPartNo">
    <w:name w:val="CharAmPartNo"/>
    <w:basedOn w:val="OPCCharBase"/>
    <w:qFormat/>
    <w:rsid w:val="0006566F"/>
  </w:style>
  <w:style w:type="character" w:customStyle="1" w:styleId="CharAmPartText">
    <w:name w:val="CharAmPartText"/>
    <w:basedOn w:val="OPCCharBase"/>
    <w:qFormat/>
    <w:rsid w:val="0006566F"/>
  </w:style>
  <w:style w:type="character" w:customStyle="1" w:styleId="CharAmSchNo">
    <w:name w:val="CharAmSchNo"/>
    <w:basedOn w:val="OPCCharBase"/>
    <w:qFormat/>
    <w:rsid w:val="0006566F"/>
  </w:style>
  <w:style w:type="character" w:customStyle="1" w:styleId="CharAmSchText">
    <w:name w:val="CharAmSchText"/>
    <w:basedOn w:val="OPCCharBase"/>
    <w:qFormat/>
    <w:rsid w:val="0006566F"/>
  </w:style>
  <w:style w:type="character" w:customStyle="1" w:styleId="CharBoldItalic">
    <w:name w:val="CharBoldItalic"/>
    <w:basedOn w:val="OPCCharBase"/>
    <w:uiPriority w:val="1"/>
    <w:qFormat/>
    <w:rsid w:val="0006566F"/>
    <w:rPr>
      <w:b/>
      <w:i/>
    </w:rPr>
  </w:style>
  <w:style w:type="character" w:customStyle="1" w:styleId="CharChapNo">
    <w:name w:val="CharChapNo"/>
    <w:basedOn w:val="OPCCharBase"/>
    <w:uiPriority w:val="1"/>
    <w:qFormat/>
    <w:rsid w:val="0006566F"/>
  </w:style>
  <w:style w:type="character" w:customStyle="1" w:styleId="CharChapText">
    <w:name w:val="CharChapText"/>
    <w:basedOn w:val="OPCCharBase"/>
    <w:uiPriority w:val="1"/>
    <w:qFormat/>
    <w:rsid w:val="0006566F"/>
  </w:style>
  <w:style w:type="character" w:customStyle="1" w:styleId="CharDivNo">
    <w:name w:val="CharDivNo"/>
    <w:basedOn w:val="OPCCharBase"/>
    <w:uiPriority w:val="1"/>
    <w:qFormat/>
    <w:rsid w:val="0006566F"/>
  </w:style>
  <w:style w:type="character" w:customStyle="1" w:styleId="CharDivText">
    <w:name w:val="CharDivText"/>
    <w:basedOn w:val="OPCCharBase"/>
    <w:uiPriority w:val="1"/>
    <w:qFormat/>
    <w:rsid w:val="0006566F"/>
  </w:style>
  <w:style w:type="character" w:customStyle="1" w:styleId="CharItalic">
    <w:name w:val="CharItalic"/>
    <w:basedOn w:val="OPCCharBase"/>
    <w:uiPriority w:val="1"/>
    <w:qFormat/>
    <w:rsid w:val="0006566F"/>
    <w:rPr>
      <w:i/>
    </w:rPr>
  </w:style>
  <w:style w:type="character" w:customStyle="1" w:styleId="CharPartNo">
    <w:name w:val="CharPartNo"/>
    <w:basedOn w:val="OPCCharBase"/>
    <w:uiPriority w:val="1"/>
    <w:qFormat/>
    <w:rsid w:val="0006566F"/>
  </w:style>
  <w:style w:type="character" w:customStyle="1" w:styleId="CharPartText">
    <w:name w:val="CharPartText"/>
    <w:basedOn w:val="OPCCharBase"/>
    <w:uiPriority w:val="1"/>
    <w:qFormat/>
    <w:rsid w:val="0006566F"/>
  </w:style>
  <w:style w:type="character" w:customStyle="1" w:styleId="CharSectno">
    <w:name w:val="CharSectno"/>
    <w:basedOn w:val="OPCCharBase"/>
    <w:qFormat/>
    <w:rsid w:val="0006566F"/>
  </w:style>
  <w:style w:type="character" w:customStyle="1" w:styleId="CharSubdNo">
    <w:name w:val="CharSubdNo"/>
    <w:basedOn w:val="OPCCharBase"/>
    <w:uiPriority w:val="1"/>
    <w:qFormat/>
    <w:rsid w:val="0006566F"/>
  </w:style>
  <w:style w:type="character" w:customStyle="1" w:styleId="CharSubdText">
    <w:name w:val="CharSubdText"/>
    <w:basedOn w:val="OPCCharBase"/>
    <w:uiPriority w:val="1"/>
    <w:qFormat/>
    <w:rsid w:val="0006566F"/>
  </w:style>
  <w:style w:type="paragraph" w:customStyle="1" w:styleId="CTA--">
    <w:name w:val="CTA --"/>
    <w:basedOn w:val="OPCParaBase"/>
    <w:next w:val="Normal"/>
    <w:rsid w:val="0006566F"/>
    <w:pPr>
      <w:spacing w:before="60" w:line="240" w:lineRule="atLeast"/>
      <w:ind w:left="142" w:hanging="142"/>
    </w:pPr>
    <w:rPr>
      <w:sz w:val="20"/>
    </w:rPr>
  </w:style>
  <w:style w:type="paragraph" w:customStyle="1" w:styleId="CTA-">
    <w:name w:val="CTA -"/>
    <w:basedOn w:val="OPCParaBase"/>
    <w:rsid w:val="0006566F"/>
    <w:pPr>
      <w:spacing w:before="60" w:line="240" w:lineRule="atLeast"/>
      <w:ind w:left="85" w:hanging="85"/>
    </w:pPr>
    <w:rPr>
      <w:sz w:val="20"/>
    </w:rPr>
  </w:style>
  <w:style w:type="paragraph" w:customStyle="1" w:styleId="CTA---">
    <w:name w:val="CTA ---"/>
    <w:basedOn w:val="OPCParaBase"/>
    <w:next w:val="Normal"/>
    <w:rsid w:val="0006566F"/>
    <w:pPr>
      <w:spacing w:before="60" w:line="240" w:lineRule="atLeast"/>
      <w:ind w:left="198" w:hanging="198"/>
    </w:pPr>
    <w:rPr>
      <w:sz w:val="20"/>
    </w:rPr>
  </w:style>
  <w:style w:type="paragraph" w:customStyle="1" w:styleId="CTA----">
    <w:name w:val="CTA ----"/>
    <w:basedOn w:val="OPCParaBase"/>
    <w:next w:val="Normal"/>
    <w:rsid w:val="0006566F"/>
    <w:pPr>
      <w:spacing w:before="60" w:line="240" w:lineRule="atLeast"/>
      <w:ind w:left="255" w:hanging="255"/>
    </w:pPr>
    <w:rPr>
      <w:sz w:val="20"/>
    </w:rPr>
  </w:style>
  <w:style w:type="paragraph" w:customStyle="1" w:styleId="CTA1a">
    <w:name w:val="CTA 1(a)"/>
    <w:basedOn w:val="OPCParaBase"/>
    <w:rsid w:val="0006566F"/>
    <w:pPr>
      <w:tabs>
        <w:tab w:val="right" w:pos="414"/>
      </w:tabs>
      <w:spacing w:before="40" w:line="240" w:lineRule="atLeast"/>
      <w:ind w:left="675" w:hanging="675"/>
    </w:pPr>
    <w:rPr>
      <w:sz w:val="20"/>
    </w:rPr>
  </w:style>
  <w:style w:type="paragraph" w:customStyle="1" w:styleId="CTA1ai">
    <w:name w:val="CTA 1(a)(i)"/>
    <w:basedOn w:val="OPCParaBase"/>
    <w:rsid w:val="0006566F"/>
    <w:pPr>
      <w:tabs>
        <w:tab w:val="right" w:pos="1004"/>
      </w:tabs>
      <w:spacing w:before="40" w:line="240" w:lineRule="atLeast"/>
      <w:ind w:left="1253" w:hanging="1253"/>
    </w:pPr>
    <w:rPr>
      <w:sz w:val="20"/>
    </w:rPr>
  </w:style>
  <w:style w:type="paragraph" w:customStyle="1" w:styleId="CTA2a">
    <w:name w:val="CTA 2(a)"/>
    <w:basedOn w:val="OPCParaBase"/>
    <w:rsid w:val="0006566F"/>
    <w:pPr>
      <w:tabs>
        <w:tab w:val="right" w:pos="482"/>
      </w:tabs>
      <w:spacing w:before="40" w:line="240" w:lineRule="atLeast"/>
      <w:ind w:left="748" w:hanging="748"/>
    </w:pPr>
    <w:rPr>
      <w:sz w:val="20"/>
    </w:rPr>
  </w:style>
  <w:style w:type="paragraph" w:customStyle="1" w:styleId="CTA2ai">
    <w:name w:val="CTA 2(a)(i)"/>
    <w:basedOn w:val="OPCParaBase"/>
    <w:rsid w:val="0006566F"/>
    <w:pPr>
      <w:tabs>
        <w:tab w:val="right" w:pos="1089"/>
      </w:tabs>
      <w:spacing w:before="40" w:line="240" w:lineRule="atLeast"/>
      <w:ind w:left="1327" w:hanging="1327"/>
    </w:pPr>
    <w:rPr>
      <w:sz w:val="20"/>
    </w:rPr>
  </w:style>
  <w:style w:type="paragraph" w:customStyle="1" w:styleId="CTA3a">
    <w:name w:val="CTA 3(a)"/>
    <w:basedOn w:val="OPCParaBase"/>
    <w:rsid w:val="0006566F"/>
    <w:pPr>
      <w:tabs>
        <w:tab w:val="right" w:pos="556"/>
      </w:tabs>
      <w:spacing w:before="40" w:line="240" w:lineRule="atLeast"/>
      <w:ind w:left="805" w:hanging="805"/>
    </w:pPr>
    <w:rPr>
      <w:sz w:val="20"/>
    </w:rPr>
  </w:style>
  <w:style w:type="paragraph" w:customStyle="1" w:styleId="CTA3ai">
    <w:name w:val="CTA 3(a)(i)"/>
    <w:basedOn w:val="OPCParaBase"/>
    <w:rsid w:val="0006566F"/>
    <w:pPr>
      <w:tabs>
        <w:tab w:val="right" w:pos="1140"/>
      </w:tabs>
      <w:spacing w:before="40" w:line="240" w:lineRule="atLeast"/>
      <w:ind w:left="1361" w:hanging="1361"/>
    </w:pPr>
    <w:rPr>
      <w:sz w:val="20"/>
    </w:rPr>
  </w:style>
  <w:style w:type="paragraph" w:customStyle="1" w:styleId="CTA4a">
    <w:name w:val="CTA 4(a)"/>
    <w:basedOn w:val="OPCParaBase"/>
    <w:rsid w:val="0006566F"/>
    <w:pPr>
      <w:tabs>
        <w:tab w:val="right" w:pos="624"/>
      </w:tabs>
      <w:spacing w:before="40" w:line="240" w:lineRule="atLeast"/>
      <w:ind w:left="873" w:hanging="873"/>
    </w:pPr>
    <w:rPr>
      <w:sz w:val="20"/>
    </w:rPr>
  </w:style>
  <w:style w:type="paragraph" w:customStyle="1" w:styleId="CTA4ai">
    <w:name w:val="CTA 4(a)(i)"/>
    <w:basedOn w:val="OPCParaBase"/>
    <w:rsid w:val="0006566F"/>
    <w:pPr>
      <w:tabs>
        <w:tab w:val="right" w:pos="1213"/>
      </w:tabs>
      <w:spacing w:before="40" w:line="240" w:lineRule="atLeast"/>
      <w:ind w:left="1452" w:hanging="1452"/>
    </w:pPr>
    <w:rPr>
      <w:sz w:val="20"/>
    </w:rPr>
  </w:style>
  <w:style w:type="paragraph" w:customStyle="1" w:styleId="CTACAPS">
    <w:name w:val="CTA CAPS"/>
    <w:basedOn w:val="OPCParaBase"/>
    <w:rsid w:val="0006566F"/>
    <w:pPr>
      <w:spacing w:before="60" w:line="240" w:lineRule="atLeast"/>
    </w:pPr>
    <w:rPr>
      <w:sz w:val="20"/>
    </w:rPr>
  </w:style>
  <w:style w:type="paragraph" w:customStyle="1" w:styleId="CTAright">
    <w:name w:val="CTA right"/>
    <w:basedOn w:val="OPCParaBase"/>
    <w:rsid w:val="0006566F"/>
    <w:pPr>
      <w:spacing w:before="60" w:line="240" w:lineRule="auto"/>
      <w:jc w:val="right"/>
    </w:pPr>
    <w:rPr>
      <w:sz w:val="20"/>
    </w:rPr>
  </w:style>
  <w:style w:type="paragraph" w:customStyle="1" w:styleId="subsection">
    <w:name w:val="subsection"/>
    <w:aliases w:val="ss,Subsection"/>
    <w:basedOn w:val="OPCParaBase"/>
    <w:link w:val="subsectionChar"/>
    <w:rsid w:val="0006566F"/>
    <w:pPr>
      <w:tabs>
        <w:tab w:val="right" w:pos="1021"/>
      </w:tabs>
      <w:spacing w:before="180" w:line="240" w:lineRule="auto"/>
      <w:ind w:left="1134" w:hanging="1134"/>
    </w:pPr>
  </w:style>
  <w:style w:type="paragraph" w:customStyle="1" w:styleId="Definition">
    <w:name w:val="Definition"/>
    <w:aliases w:val="dd"/>
    <w:basedOn w:val="OPCParaBase"/>
    <w:rsid w:val="0006566F"/>
    <w:pPr>
      <w:spacing w:before="180" w:line="240" w:lineRule="auto"/>
      <w:ind w:left="1134"/>
    </w:pPr>
  </w:style>
  <w:style w:type="paragraph" w:customStyle="1" w:styleId="EndNotespara">
    <w:name w:val="EndNotes(para)"/>
    <w:aliases w:val="eta"/>
    <w:basedOn w:val="OPCParaBase"/>
    <w:next w:val="EndNotessubpara"/>
    <w:rsid w:val="0006566F"/>
    <w:pPr>
      <w:tabs>
        <w:tab w:val="right" w:pos="1985"/>
      </w:tabs>
      <w:spacing w:before="40" w:line="240" w:lineRule="auto"/>
      <w:ind w:left="828" w:hanging="828"/>
    </w:pPr>
    <w:rPr>
      <w:sz w:val="20"/>
    </w:rPr>
  </w:style>
  <w:style w:type="paragraph" w:customStyle="1" w:styleId="EndNotessubitem">
    <w:name w:val="EndNotes(subitem)"/>
    <w:aliases w:val="ens"/>
    <w:basedOn w:val="OPCParaBase"/>
    <w:rsid w:val="0006566F"/>
    <w:pPr>
      <w:tabs>
        <w:tab w:val="right" w:pos="340"/>
      </w:tabs>
      <w:spacing w:before="60" w:line="240" w:lineRule="auto"/>
      <w:ind w:left="454" w:hanging="454"/>
    </w:pPr>
    <w:rPr>
      <w:sz w:val="20"/>
    </w:rPr>
  </w:style>
  <w:style w:type="paragraph" w:customStyle="1" w:styleId="EndNotessubpara">
    <w:name w:val="EndNotes(subpara)"/>
    <w:aliases w:val="Enaa"/>
    <w:basedOn w:val="OPCParaBase"/>
    <w:next w:val="EndNotessubsubpara"/>
    <w:rsid w:val="0006566F"/>
    <w:pPr>
      <w:tabs>
        <w:tab w:val="right" w:pos="1083"/>
      </w:tabs>
      <w:spacing w:before="60" w:line="240" w:lineRule="auto"/>
      <w:ind w:left="1191" w:hanging="1191"/>
    </w:pPr>
    <w:rPr>
      <w:sz w:val="20"/>
    </w:rPr>
  </w:style>
  <w:style w:type="paragraph" w:customStyle="1" w:styleId="EndNotessubsubpara">
    <w:name w:val="EndNotes(subsubpara)"/>
    <w:aliases w:val="Enaaa"/>
    <w:basedOn w:val="OPCParaBase"/>
    <w:rsid w:val="0006566F"/>
    <w:pPr>
      <w:tabs>
        <w:tab w:val="right" w:pos="1412"/>
      </w:tabs>
      <w:spacing w:before="60" w:line="240" w:lineRule="auto"/>
      <w:ind w:left="1525" w:hanging="1525"/>
    </w:pPr>
    <w:rPr>
      <w:sz w:val="20"/>
    </w:rPr>
  </w:style>
  <w:style w:type="paragraph" w:customStyle="1" w:styleId="Formula">
    <w:name w:val="Formula"/>
    <w:basedOn w:val="OPCParaBase"/>
    <w:rsid w:val="0006566F"/>
    <w:pPr>
      <w:spacing w:line="240" w:lineRule="auto"/>
      <w:ind w:left="1134"/>
    </w:pPr>
    <w:rPr>
      <w:sz w:val="20"/>
    </w:rPr>
  </w:style>
  <w:style w:type="paragraph" w:styleId="Header">
    <w:name w:val="header"/>
    <w:basedOn w:val="OPCParaBase"/>
    <w:link w:val="HeaderChar"/>
    <w:unhideWhenUsed/>
    <w:rsid w:val="0006566F"/>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06566F"/>
    <w:rPr>
      <w:rFonts w:eastAsia="Times New Roman" w:cs="Times New Roman"/>
      <w:sz w:val="16"/>
      <w:lang w:eastAsia="en-AU"/>
    </w:rPr>
  </w:style>
  <w:style w:type="paragraph" w:customStyle="1" w:styleId="House">
    <w:name w:val="House"/>
    <w:basedOn w:val="OPCParaBase"/>
    <w:rsid w:val="0006566F"/>
    <w:pPr>
      <w:spacing w:line="240" w:lineRule="auto"/>
    </w:pPr>
    <w:rPr>
      <w:sz w:val="28"/>
    </w:rPr>
  </w:style>
  <w:style w:type="paragraph" w:customStyle="1" w:styleId="Item">
    <w:name w:val="Item"/>
    <w:aliases w:val="i"/>
    <w:basedOn w:val="OPCParaBase"/>
    <w:next w:val="ItemHead"/>
    <w:rsid w:val="0006566F"/>
    <w:pPr>
      <w:keepLines/>
      <w:spacing w:before="80" w:line="240" w:lineRule="auto"/>
      <w:ind w:left="709"/>
    </w:pPr>
  </w:style>
  <w:style w:type="paragraph" w:customStyle="1" w:styleId="ItemHead">
    <w:name w:val="ItemHead"/>
    <w:aliases w:val="ih"/>
    <w:basedOn w:val="OPCParaBase"/>
    <w:next w:val="Item"/>
    <w:rsid w:val="0006566F"/>
    <w:pPr>
      <w:keepNext/>
      <w:keepLines/>
      <w:spacing w:before="220" w:line="240" w:lineRule="auto"/>
      <w:ind w:left="709" w:hanging="709"/>
    </w:pPr>
    <w:rPr>
      <w:rFonts w:ascii="Arial" w:hAnsi="Arial"/>
      <w:b/>
      <w:kern w:val="28"/>
      <w:sz w:val="24"/>
    </w:rPr>
  </w:style>
  <w:style w:type="paragraph" w:customStyle="1" w:styleId="LongT">
    <w:name w:val="LongT"/>
    <w:basedOn w:val="OPCParaBase"/>
    <w:rsid w:val="0006566F"/>
    <w:pPr>
      <w:spacing w:line="240" w:lineRule="auto"/>
    </w:pPr>
    <w:rPr>
      <w:b/>
      <w:sz w:val="32"/>
    </w:rPr>
  </w:style>
  <w:style w:type="paragraph" w:customStyle="1" w:styleId="notedraft">
    <w:name w:val="note(draft)"/>
    <w:aliases w:val="nd"/>
    <w:basedOn w:val="OPCParaBase"/>
    <w:rsid w:val="0006566F"/>
    <w:pPr>
      <w:spacing w:before="240" w:line="240" w:lineRule="auto"/>
      <w:ind w:left="284" w:hanging="284"/>
    </w:pPr>
    <w:rPr>
      <w:i/>
      <w:sz w:val="24"/>
    </w:rPr>
  </w:style>
  <w:style w:type="paragraph" w:customStyle="1" w:styleId="notemargin">
    <w:name w:val="note(margin)"/>
    <w:aliases w:val="nm"/>
    <w:basedOn w:val="OPCParaBase"/>
    <w:rsid w:val="0006566F"/>
    <w:pPr>
      <w:tabs>
        <w:tab w:val="left" w:pos="709"/>
      </w:tabs>
      <w:spacing w:before="122" w:line="198" w:lineRule="exact"/>
      <w:ind w:left="709" w:hanging="709"/>
    </w:pPr>
    <w:rPr>
      <w:sz w:val="18"/>
    </w:rPr>
  </w:style>
  <w:style w:type="paragraph" w:customStyle="1" w:styleId="noteToPara">
    <w:name w:val="noteToPara"/>
    <w:aliases w:val="ntp"/>
    <w:basedOn w:val="OPCParaBase"/>
    <w:rsid w:val="0006566F"/>
    <w:pPr>
      <w:spacing w:before="122" w:line="198" w:lineRule="exact"/>
      <w:ind w:left="2353" w:hanging="709"/>
    </w:pPr>
    <w:rPr>
      <w:sz w:val="18"/>
    </w:rPr>
  </w:style>
  <w:style w:type="paragraph" w:customStyle="1" w:styleId="noteParlAmend">
    <w:name w:val="note(ParlAmend)"/>
    <w:aliases w:val="npp"/>
    <w:basedOn w:val="OPCParaBase"/>
    <w:next w:val="ParlAmend"/>
    <w:rsid w:val="0006566F"/>
    <w:pPr>
      <w:spacing w:line="240" w:lineRule="auto"/>
      <w:jc w:val="right"/>
    </w:pPr>
    <w:rPr>
      <w:rFonts w:ascii="Arial" w:hAnsi="Arial"/>
      <w:b/>
      <w:i/>
    </w:rPr>
  </w:style>
  <w:style w:type="paragraph" w:customStyle="1" w:styleId="Page1">
    <w:name w:val="Page1"/>
    <w:basedOn w:val="OPCParaBase"/>
    <w:rsid w:val="0006566F"/>
    <w:pPr>
      <w:spacing w:before="5600" w:line="240" w:lineRule="auto"/>
    </w:pPr>
    <w:rPr>
      <w:b/>
      <w:sz w:val="32"/>
    </w:rPr>
  </w:style>
  <w:style w:type="paragraph" w:customStyle="1" w:styleId="PageBreak">
    <w:name w:val="PageBreak"/>
    <w:aliases w:val="pb"/>
    <w:basedOn w:val="OPCParaBase"/>
    <w:rsid w:val="0006566F"/>
    <w:pPr>
      <w:spacing w:line="240" w:lineRule="auto"/>
    </w:pPr>
    <w:rPr>
      <w:sz w:val="20"/>
    </w:rPr>
  </w:style>
  <w:style w:type="paragraph" w:customStyle="1" w:styleId="paragraphsub">
    <w:name w:val="paragraph(sub)"/>
    <w:aliases w:val="aa"/>
    <w:basedOn w:val="OPCParaBase"/>
    <w:rsid w:val="0006566F"/>
    <w:pPr>
      <w:tabs>
        <w:tab w:val="right" w:pos="1985"/>
      </w:tabs>
      <w:spacing w:before="40" w:line="240" w:lineRule="auto"/>
      <w:ind w:left="2098" w:hanging="2098"/>
    </w:pPr>
  </w:style>
  <w:style w:type="paragraph" w:customStyle="1" w:styleId="paragraphsub-sub">
    <w:name w:val="paragraph(sub-sub)"/>
    <w:aliases w:val="aaa"/>
    <w:basedOn w:val="OPCParaBase"/>
    <w:rsid w:val="0006566F"/>
    <w:pPr>
      <w:tabs>
        <w:tab w:val="right" w:pos="2722"/>
      </w:tabs>
      <w:spacing w:before="40" w:line="240" w:lineRule="auto"/>
      <w:ind w:left="2835" w:hanging="2835"/>
    </w:pPr>
  </w:style>
  <w:style w:type="paragraph" w:customStyle="1" w:styleId="paragraph">
    <w:name w:val="paragraph"/>
    <w:aliases w:val="a"/>
    <w:basedOn w:val="OPCParaBase"/>
    <w:link w:val="paragraphChar"/>
    <w:rsid w:val="0006566F"/>
    <w:pPr>
      <w:tabs>
        <w:tab w:val="right" w:pos="1531"/>
      </w:tabs>
      <w:spacing w:before="40" w:line="240" w:lineRule="auto"/>
      <w:ind w:left="1644" w:hanging="1644"/>
    </w:pPr>
  </w:style>
  <w:style w:type="paragraph" w:customStyle="1" w:styleId="ParlAmend">
    <w:name w:val="ParlAmend"/>
    <w:aliases w:val="pp"/>
    <w:basedOn w:val="OPCParaBase"/>
    <w:rsid w:val="0006566F"/>
    <w:pPr>
      <w:spacing w:before="240" w:line="240" w:lineRule="atLeast"/>
      <w:ind w:hanging="567"/>
    </w:pPr>
    <w:rPr>
      <w:sz w:val="24"/>
    </w:rPr>
  </w:style>
  <w:style w:type="paragraph" w:customStyle="1" w:styleId="Penalty">
    <w:name w:val="Penalty"/>
    <w:basedOn w:val="OPCParaBase"/>
    <w:rsid w:val="0006566F"/>
    <w:pPr>
      <w:tabs>
        <w:tab w:val="left" w:pos="2977"/>
      </w:tabs>
      <w:spacing w:before="180" w:line="240" w:lineRule="auto"/>
      <w:ind w:left="1985" w:hanging="851"/>
    </w:pPr>
  </w:style>
  <w:style w:type="paragraph" w:customStyle="1" w:styleId="Portfolio">
    <w:name w:val="Portfolio"/>
    <w:basedOn w:val="OPCParaBase"/>
    <w:rsid w:val="0006566F"/>
    <w:pPr>
      <w:spacing w:line="240" w:lineRule="auto"/>
    </w:pPr>
    <w:rPr>
      <w:i/>
      <w:sz w:val="20"/>
    </w:rPr>
  </w:style>
  <w:style w:type="paragraph" w:customStyle="1" w:styleId="Preamble">
    <w:name w:val="Preamble"/>
    <w:basedOn w:val="OPCParaBase"/>
    <w:next w:val="Normal"/>
    <w:rsid w:val="0006566F"/>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06566F"/>
    <w:pPr>
      <w:spacing w:line="240" w:lineRule="auto"/>
    </w:pPr>
    <w:rPr>
      <w:i/>
      <w:sz w:val="20"/>
    </w:rPr>
  </w:style>
  <w:style w:type="paragraph" w:customStyle="1" w:styleId="Session">
    <w:name w:val="Session"/>
    <w:basedOn w:val="OPCParaBase"/>
    <w:rsid w:val="0006566F"/>
    <w:pPr>
      <w:spacing w:line="240" w:lineRule="auto"/>
    </w:pPr>
    <w:rPr>
      <w:sz w:val="28"/>
    </w:rPr>
  </w:style>
  <w:style w:type="paragraph" w:customStyle="1" w:styleId="Sponsor">
    <w:name w:val="Sponsor"/>
    <w:basedOn w:val="OPCParaBase"/>
    <w:rsid w:val="0006566F"/>
    <w:pPr>
      <w:spacing w:line="240" w:lineRule="auto"/>
    </w:pPr>
    <w:rPr>
      <w:i/>
    </w:rPr>
  </w:style>
  <w:style w:type="paragraph" w:customStyle="1" w:styleId="Subitem">
    <w:name w:val="Subitem"/>
    <w:aliases w:val="iss"/>
    <w:basedOn w:val="OPCParaBase"/>
    <w:rsid w:val="0006566F"/>
    <w:pPr>
      <w:spacing w:before="180" w:line="240" w:lineRule="auto"/>
      <w:ind w:left="709" w:hanging="709"/>
    </w:pPr>
  </w:style>
  <w:style w:type="paragraph" w:customStyle="1" w:styleId="SubitemHead">
    <w:name w:val="SubitemHead"/>
    <w:aliases w:val="issh"/>
    <w:basedOn w:val="OPCParaBase"/>
    <w:rsid w:val="0006566F"/>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06566F"/>
    <w:pPr>
      <w:spacing w:before="40" w:line="240" w:lineRule="auto"/>
      <w:ind w:left="1134"/>
    </w:pPr>
  </w:style>
  <w:style w:type="paragraph" w:customStyle="1" w:styleId="SubsectionHead">
    <w:name w:val="SubsectionHead"/>
    <w:aliases w:val="ssh"/>
    <w:basedOn w:val="OPCParaBase"/>
    <w:next w:val="subsection"/>
    <w:rsid w:val="0006566F"/>
    <w:pPr>
      <w:keepNext/>
      <w:keepLines/>
      <w:spacing w:before="240" w:line="240" w:lineRule="auto"/>
      <w:ind w:left="1134"/>
    </w:pPr>
    <w:rPr>
      <w:i/>
    </w:rPr>
  </w:style>
  <w:style w:type="paragraph" w:customStyle="1" w:styleId="Tablea">
    <w:name w:val="Table(a)"/>
    <w:aliases w:val="ta"/>
    <w:basedOn w:val="OPCParaBase"/>
    <w:rsid w:val="0006566F"/>
    <w:pPr>
      <w:spacing w:before="60" w:line="240" w:lineRule="auto"/>
      <w:ind w:left="284" w:hanging="284"/>
    </w:pPr>
    <w:rPr>
      <w:sz w:val="20"/>
    </w:rPr>
  </w:style>
  <w:style w:type="paragraph" w:customStyle="1" w:styleId="TableAA">
    <w:name w:val="Table(AA)"/>
    <w:aliases w:val="taaa"/>
    <w:basedOn w:val="OPCParaBase"/>
    <w:rsid w:val="0006566F"/>
    <w:pPr>
      <w:tabs>
        <w:tab w:val="left" w:pos="-6543"/>
        <w:tab w:val="left" w:pos="-6260"/>
      </w:tabs>
      <w:spacing w:line="240" w:lineRule="exact"/>
      <w:ind w:left="1055" w:hanging="284"/>
    </w:pPr>
    <w:rPr>
      <w:sz w:val="20"/>
    </w:rPr>
  </w:style>
  <w:style w:type="paragraph" w:customStyle="1" w:styleId="Tablei">
    <w:name w:val="Table(i)"/>
    <w:aliases w:val="taa"/>
    <w:basedOn w:val="OPCParaBase"/>
    <w:rsid w:val="0006566F"/>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06566F"/>
    <w:pPr>
      <w:spacing w:before="60" w:line="240" w:lineRule="atLeast"/>
    </w:pPr>
    <w:rPr>
      <w:sz w:val="20"/>
    </w:rPr>
  </w:style>
  <w:style w:type="paragraph" w:customStyle="1" w:styleId="TLPBoxTextnote">
    <w:name w:val="TLPBoxText(note"/>
    <w:aliases w:val="right)"/>
    <w:basedOn w:val="OPCParaBase"/>
    <w:rsid w:val="0006566F"/>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06566F"/>
    <w:pPr>
      <w:numPr>
        <w:numId w:val="11"/>
      </w:numPr>
      <w:tabs>
        <w:tab w:val="clear" w:pos="2517"/>
        <w:tab w:val="left" w:pos="357"/>
      </w:tabs>
      <w:spacing w:before="60" w:line="198" w:lineRule="exact"/>
      <w:ind w:left="0" w:firstLine="0"/>
    </w:pPr>
    <w:rPr>
      <w:sz w:val="18"/>
    </w:rPr>
  </w:style>
  <w:style w:type="paragraph" w:customStyle="1" w:styleId="TLPnoteright">
    <w:name w:val="TLPnote(right)"/>
    <w:aliases w:val="nr"/>
    <w:basedOn w:val="OPCParaBase"/>
    <w:rsid w:val="0006566F"/>
    <w:pPr>
      <w:spacing w:before="122" w:line="198" w:lineRule="exact"/>
      <w:ind w:left="1985" w:hanging="851"/>
      <w:jc w:val="right"/>
    </w:pPr>
    <w:rPr>
      <w:sz w:val="18"/>
    </w:rPr>
  </w:style>
  <w:style w:type="paragraph" w:customStyle="1" w:styleId="TLPTableBullet">
    <w:name w:val="TLPTableBullet"/>
    <w:aliases w:val="ttb"/>
    <w:basedOn w:val="OPCParaBase"/>
    <w:rsid w:val="0006566F"/>
    <w:pPr>
      <w:spacing w:line="240" w:lineRule="exact"/>
      <w:ind w:left="284" w:hanging="284"/>
    </w:pPr>
    <w:rPr>
      <w:sz w:val="20"/>
    </w:rPr>
  </w:style>
  <w:style w:type="paragraph" w:styleId="TOC1">
    <w:name w:val="toc 1"/>
    <w:basedOn w:val="Normal"/>
    <w:next w:val="Normal"/>
    <w:uiPriority w:val="39"/>
    <w:unhideWhenUsed/>
    <w:rsid w:val="0006566F"/>
    <w:pPr>
      <w:keepNext/>
      <w:keepLines/>
      <w:tabs>
        <w:tab w:val="right" w:pos="8278"/>
      </w:tabs>
      <w:spacing w:before="120" w:line="240" w:lineRule="auto"/>
      <w:ind w:left="1474" w:right="567" w:hanging="1474"/>
    </w:pPr>
    <w:rPr>
      <w:rFonts w:eastAsia="Times New Roman" w:cs="Times New Roman"/>
      <w:b/>
      <w:kern w:val="28"/>
      <w:sz w:val="28"/>
      <w:lang w:eastAsia="en-AU"/>
    </w:rPr>
  </w:style>
  <w:style w:type="paragraph" w:styleId="TOC2">
    <w:name w:val="toc 2"/>
    <w:basedOn w:val="Normal"/>
    <w:next w:val="Normal"/>
    <w:uiPriority w:val="39"/>
    <w:unhideWhenUsed/>
    <w:rsid w:val="0006566F"/>
    <w:pPr>
      <w:keepNext/>
      <w:keepLines/>
      <w:tabs>
        <w:tab w:val="right" w:pos="8278"/>
      </w:tabs>
      <w:spacing w:before="120" w:line="240" w:lineRule="auto"/>
      <w:ind w:left="879" w:right="567" w:hanging="879"/>
    </w:pPr>
    <w:rPr>
      <w:rFonts w:eastAsia="Times New Roman" w:cs="Times New Roman"/>
      <w:b/>
      <w:kern w:val="28"/>
      <w:sz w:val="24"/>
      <w:lang w:eastAsia="en-AU"/>
    </w:rPr>
  </w:style>
  <w:style w:type="paragraph" w:styleId="TOC3">
    <w:name w:val="toc 3"/>
    <w:basedOn w:val="Normal"/>
    <w:next w:val="Normal"/>
    <w:uiPriority w:val="39"/>
    <w:unhideWhenUsed/>
    <w:rsid w:val="0006566F"/>
    <w:pPr>
      <w:keepNext/>
      <w:keepLines/>
      <w:tabs>
        <w:tab w:val="right" w:pos="8278"/>
      </w:tabs>
      <w:spacing w:before="80" w:line="240" w:lineRule="auto"/>
      <w:ind w:left="1604" w:right="567" w:hanging="1179"/>
    </w:pPr>
    <w:rPr>
      <w:rFonts w:eastAsia="Times New Roman" w:cs="Times New Roman"/>
      <w:b/>
      <w:kern w:val="28"/>
      <w:lang w:eastAsia="en-AU"/>
    </w:rPr>
  </w:style>
  <w:style w:type="paragraph" w:styleId="TOC4">
    <w:name w:val="toc 4"/>
    <w:basedOn w:val="Normal"/>
    <w:next w:val="Normal"/>
    <w:uiPriority w:val="39"/>
    <w:unhideWhenUsed/>
    <w:rsid w:val="0006566F"/>
    <w:pPr>
      <w:keepLines/>
      <w:tabs>
        <w:tab w:val="right" w:pos="8278"/>
      </w:tabs>
      <w:spacing w:before="80" w:line="240" w:lineRule="auto"/>
      <w:ind w:left="2183" w:right="567" w:hanging="1332"/>
    </w:pPr>
    <w:rPr>
      <w:rFonts w:eastAsia="Times New Roman" w:cs="Times New Roman"/>
      <w:b/>
      <w:kern w:val="28"/>
      <w:sz w:val="20"/>
      <w:lang w:eastAsia="en-AU"/>
    </w:rPr>
  </w:style>
  <w:style w:type="paragraph" w:styleId="TOC5">
    <w:name w:val="toc 5"/>
    <w:basedOn w:val="Normal"/>
    <w:next w:val="Normal"/>
    <w:uiPriority w:val="39"/>
    <w:unhideWhenUsed/>
    <w:rsid w:val="0006566F"/>
    <w:pPr>
      <w:keepLines/>
      <w:tabs>
        <w:tab w:val="right" w:leader="dot" w:pos="8278"/>
      </w:tabs>
      <w:spacing w:before="40" w:line="240" w:lineRule="auto"/>
      <w:ind w:left="2098" w:right="567" w:hanging="680"/>
    </w:pPr>
    <w:rPr>
      <w:rFonts w:eastAsia="Times New Roman" w:cs="Times New Roman"/>
      <w:kern w:val="28"/>
      <w:sz w:val="18"/>
      <w:lang w:eastAsia="en-AU"/>
    </w:rPr>
  </w:style>
  <w:style w:type="paragraph" w:styleId="TOC6">
    <w:name w:val="toc 6"/>
    <w:basedOn w:val="Normal"/>
    <w:next w:val="Normal"/>
    <w:uiPriority w:val="39"/>
    <w:unhideWhenUsed/>
    <w:rsid w:val="0006566F"/>
    <w:pPr>
      <w:keepLines/>
      <w:tabs>
        <w:tab w:val="right" w:pos="8278"/>
      </w:tabs>
      <w:spacing w:before="120" w:line="240" w:lineRule="auto"/>
      <w:ind w:left="1344" w:right="567" w:hanging="1344"/>
    </w:pPr>
    <w:rPr>
      <w:rFonts w:eastAsia="Times New Roman" w:cs="Times New Roman"/>
      <w:b/>
      <w:kern w:val="28"/>
      <w:sz w:val="24"/>
      <w:lang w:eastAsia="en-AU"/>
    </w:rPr>
  </w:style>
  <w:style w:type="paragraph" w:styleId="TOC7">
    <w:name w:val="toc 7"/>
    <w:basedOn w:val="Normal"/>
    <w:next w:val="Normal"/>
    <w:uiPriority w:val="39"/>
    <w:unhideWhenUsed/>
    <w:rsid w:val="0006566F"/>
    <w:pPr>
      <w:keepLines/>
      <w:tabs>
        <w:tab w:val="right" w:pos="8278"/>
      </w:tabs>
      <w:spacing w:before="120" w:line="240" w:lineRule="auto"/>
      <w:ind w:left="1253" w:right="567" w:hanging="828"/>
    </w:pPr>
    <w:rPr>
      <w:rFonts w:eastAsia="Times New Roman" w:cs="Times New Roman"/>
      <w:kern w:val="28"/>
      <w:sz w:val="24"/>
      <w:lang w:eastAsia="en-AU"/>
    </w:rPr>
  </w:style>
  <w:style w:type="paragraph" w:styleId="TOC8">
    <w:name w:val="toc 8"/>
    <w:basedOn w:val="Normal"/>
    <w:next w:val="Normal"/>
    <w:uiPriority w:val="39"/>
    <w:unhideWhenUsed/>
    <w:rsid w:val="0006566F"/>
    <w:pPr>
      <w:keepLines/>
      <w:tabs>
        <w:tab w:val="right" w:pos="8278"/>
      </w:tabs>
      <w:spacing w:before="80" w:line="240" w:lineRule="auto"/>
      <w:ind w:left="1900" w:right="567" w:hanging="1049"/>
    </w:pPr>
    <w:rPr>
      <w:rFonts w:eastAsia="Times New Roman" w:cs="Times New Roman"/>
      <w:kern w:val="28"/>
      <w:sz w:val="20"/>
      <w:lang w:eastAsia="en-AU"/>
    </w:rPr>
  </w:style>
  <w:style w:type="paragraph" w:styleId="TOC9">
    <w:name w:val="toc 9"/>
    <w:basedOn w:val="Normal"/>
    <w:next w:val="Normal"/>
    <w:uiPriority w:val="39"/>
    <w:unhideWhenUsed/>
    <w:rsid w:val="0006566F"/>
    <w:pPr>
      <w:keepLines/>
      <w:tabs>
        <w:tab w:val="right" w:pos="8278"/>
      </w:tabs>
      <w:spacing w:before="80" w:line="240" w:lineRule="auto"/>
      <w:ind w:left="851" w:right="567"/>
    </w:pPr>
    <w:rPr>
      <w:rFonts w:eastAsia="Times New Roman" w:cs="Times New Roman"/>
      <w:i/>
      <w:kern w:val="28"/>
      <w:sz w:val="20"/>
      <w:lang w:eastAsia="en-AU"/>
    </w:rPr>
  </w:style>
  <w:style w:type="paragraph" w:customStyle="1" w:styleId="TofSectsGroupHeading">
    <w:name w:val="TofSects(GroupHeading)"/>
    <w:basedOn w:val="OPCParaBase"/>
    <w:next w:val="TofSectsSection"/>
    <w:rsid w:val="0006566F"/>
    <w:pPr>
      <w:keepLines/>
      <w:spacing w:before="240" w:after="120" w:line="240" w:lineRule="auto"/>
      <w:ind w:left="794"/>
    </w:pPr>
    <w:rPr>
      <w:b/>
      <w:kern w:val="28"/>
      <w:sz w:val="20"/>
    </w:rPr>
  </w:style>
  <w:style w:type="paragraph" w:customStyle="1" w:styleId="TofSectsHeading">
    <w:name w:val="TofSects(Heading)"/>
    <w:basedOn w:val="OPCParaBase"/>
    <w:rsid w:val="0006566F"/>
    <w:pPr>
      <w:spacing w:before="240" w:after="120" w:line="240" w:lineRule="auto"/>
    </w:pPr>
    <w:rPr>
      <w:b/>
      <w:sz w:val="24"/>
    </w:rPr>
  </w:style>
  <w:style w:type="paragraph" w:customStyle="1" w:styleId="TofSectsSection">
    <w:name w:val="TofSects(Section)"/>
    <w:basedOn w:val="OPCParaBase"/>
    <w:rsid w:val="0006566F"/>
    <w:pPr>
      <w:keepLines/>
      <w:spacing w:before="40" w:line="240" w:lineRule="auto"/>
      <w:ind w:left="1588" w:hanging="794"/>
    </w:pPr>
    <w:rPr>
      <w:kern w:val="28"/>
      <w:sz w:val="18"/>
    </w:rPr>
  </w:style>
  <w:style w:type="paragraph" w:customStyle="1" w:styleId="TofSectsSubdiv">
    <w:name w:val="TofSects(Subdiv)"/>
    <w:basedOn w:val="OPCParaBase"/>
    <w:rsid w:val="0006566F"/>
    <w:pPr>
      <w:keepLines/>
      <w:spacing w:before="80" w:line="240" w:lineRule="auto"/>
      <w:ind w:left="1588" w:hanging="794"/>
    </w:pPr>
    <w:rPr>
      <w:kern w:val="28"/>
    </w:rPr>
  </w:style>
  <w:style w:type="paragraph" w:customStyle="1" w:styleId="WRStyle">
    <w:name w:val="WR Style"/>
    <w:aliases w:val="WR"/>
    <w:basedOn w:val="OPCParaBase"/>
    <w:rsid w:val="0006566F"/>
    <w:pPr>
      <w:spacing w:before="240" w:line="240" w:lineRule="auto"/>
      <w:ind w:left="284" w:hanging="284"/>
    </w:pPr>
    <w:rPr>
      <w:b/>
      <w:i/>
      <w:kern w:val="28"/>
      <w:sz w:val="24"/>
    </w:rPr>
  </w:style>
  <w:style w:type="paragraph" w:customStyle="1" w:styleId="notepara">
    <w:name w:val="note(para)"/>
    <w:aliases w:val="na"/>
    <w:basedOn w:val="OPCParaBase"/>
    <w:rsid w:val="0006566F"/>
    <w:pPr>
      <w:spacing w:before="40" w:line="198" w:lineRule="exact"/>
      <w:ind w:left="2354" w:hanging="369"/>
    </w:pPr>
    <w:rPr>
      <w:sz w:val="18"/>
    </w:rPr>
  </w:style>
  <w:style w:type="paragraph" w:styleId="Footer">
    <w:name w:val="footer"/>
    <w:link w:val="FooterChar"/>
    <w:rsid w:val="0006566F"/>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06566F"/>
    <w:rPr>
      <w:rFonts w:eastAsia="Times New Roman" w:cs="Times New Roman"/>
      <w:sz w:val="22"/>
      <w:szCs w:val="24"/>
      <w:lang w:eastAsia="en-AU"/>
    </w:rPr>
  </w:style>
  <w:style w:type="character" w:styleId="LineNumber">
    <w:name w:val="line number"/>
    <w:basedOn w:val="OPCCharBase"/>
    <w:uiPriority w:val="99"/>
    <w:unhideWhenUsed/>
    <w:rsid w:val="0006566F"/>
    <w:rPr>
      <w:sz w:val="16"/>
    </w:rPr>
  </w:style>
  <w:style w:type="table" w:customStyle="1" w:styleId="CFlag">
    <w:name w:val="CFlag"/>
    <w:basedOn w:val="TableNormal"/>
    <w:uiPriority w:val="99"/>
    <w:rsid w:val="0006566F"/>
    <w:rPr>
      <w:rFonts w:eastAsia="Times New Roman" w:cs="Times New Roman"/>
      <w:lang w:eastAsia="en-AU"/>
    </w:rPr>
    <w:tblPr/>
  </w:style>
  <w:style w:type="paragraph" w:styleId="BalloonText">
    <w:name w:val="Balloon Text"/>
    <w:basedOn w:val="Normal"/>
    <w:link w:val="BalloonTextChar"/>
    <w:uiPriority w:val="99"/>
    <w:unhideWhenUsed/>
    <w:rsid w:val="0006566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06566F"/>
    <w:rPr>
      <w:rFonts w:ascii="Tahoma" w:hAnsi="Tahoma" w:cs="Tahoma"/>
      <w:sz w:val="16"/>
      <w:szCs w:val="16"/>
    </w:rPr>
  </w:style>
  <w:style w:type="table" w:styleId="TableGrid">
    <w:name w:val="Table Grid"/>
    <w:basedOn w:val="TableNormal"/>
    <w:uiPriority w:val="59"/>
    <w:rsid w:val="00065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No">
    <w:name w:val="InstNo"/>
    <w:basedOn w:val="OPCParaBase"/>
    <w:next w:val="Normal"/>
    <w:rsid w:val="0006566F"/>
    <w:rPr>
      <w:b/>
      <w:sz w:val="28"/>
      <w:szCs w:val="32"/>
    </w:rPr>
  </w:style>
  <w:style w:type="paragraph" w:customStyle="1" w:styleId="LegislationMadeUnder">
    <w:name w:val="LegislationMadeUnder"/>
    <w:basedOn w:val="OPCParaBase"/>
    <w:next w:val="Normal"/>
    <w:rsid w:val="0006566F"/>
    <w:rPr>
      <w:i/>
      <w:sz w:val="32"/>
      <w:szCs w:val="32"/>
    </w:rPr>
  </w:style>
  <w:style w:type="paragraph" w:customStyle="1" w:styleId="SignCoverPageEnd">
    <w:name w:val="SignCoverPageEnd"/>
    <w:basedOn w:val="OPCParaBase"/>
    <w:next w:val="Normal"/>
    <w:rsid w:val="0006566F"/>
    <w:pPr>
      <w:keepNext/>
      <w:pBdr>
        <w:bottom w:val="single" w:sz="4" w:space="12" w:color="auto"/>
      </w:pBdr>
      <w:tabs>
        <w:tab w:val="left" w:pos="3402"/>
      </w:tabs>
      <w:spacing w:after="240" w:line="300" w:lineRule="atLeast"/>
      <w:ind w:right="397"/>
    </w:pPr>
  </w:style>
  <w:style w:type="paragraph" w:customStyle="1" w:styleId="SignCoverPageStart">
    <w:name w:val="SignCoverPageStart"/>
    <w:basedOn w:val="OPCParaBase"/>
    <w:next w:val="Normal"/>
    <w:rsid w:val="0006566F"/>
    <w:pPr>
      <w:pBdr>
        <w:top w:val="single" w:sz="4" w:space="1" w:color="auto"/>
      </w:pBdr>
      <w:spacing w:before="360"/>
      <w:ind w:right="397"/>
      <w:jc w:val="both"/>
    </w:pPr>
  </w:style>
  <w:style w:type="paragraph" w:customStyle="1" w:styleId="NotesHeading1">
    <w:name w:val="NotesHeading 1"/>
    <w:basedOn w:val="OPCParaBase"/>
    <w:next w:val="Normal"/>
    <w:rsid w:val="0006566F"/>
    <w:rPr>
      <w:b/>
      <w:sz w:val="28"/>
      <w:szCs w:val="28"/>
    </w:rPr>
  </w:style>
  <w:style w:type="paragraph" w:customStyle="1" w:styleId="NotesHeading2">
    <w:name w:val="NotesHeading 2"/>
    <w:basedOn w:val="OPCParaBase"/>
    <w:next w:val="Normal"/>
    <w:rsid w:val="0006566F"/>
    <w:rPr>
      <w:b/>
      <w:sz w:val="28"/>
      <w:szCs w:val="28"/>
    </w:rPr>
  </w:style>
  <w:style w:type="paragraph" w:customStyle="1" w:styleId="CompiledActNo">
    <w:name w:val="CompiledActNo"/>
    <w:basedOn w:val="OPCParaBase"/>
    <w:next w:val="Normal"/>
    <w:rsid w:val="0006566F"/>
    <w:rPr>
      <w:b/>
      <w:sz w:val="24"/>
      <w:szCs w:val="24"/>
    </w:rPr>
  </w:style>
  <w:style w:type="paragraph" w:customStyle="1" w:styleId="ENotesText">
    <w:name w:val="ENotesText"/>
    <w:aliases w:val="Ent"/>
    <w:basedOn w:val="OPCParaBase"/>
    <w:next w:val="Normal"/>
    <w:rsid w:val="0006566F"/>
    <w:pPr>
      <w:spacing w:before="120"/>
    </w:pPr>
  </w:style>
  <w:style w:type="paragraph" w:customStyle="1" w:styleId="CompiledMadeUnder">
    <w:name w:val="CompiledMadeUnder"/>
    <w:basedOn w:val="OPCParaBase"/>
    <w:next w:val="Normal"/>
    <w:rsid w:val="0006566F"/>
    <w:rPr>
      <w:i/>
      <w:sz w:val="24"/>
      <w:szCs w:val="24"/>
    </w:rPr>
  </w:style>
  <w:style w:type="paragraph" w:customStyle="1" w:styleId="Paragraphsub-sub-sub">
    <w:name w:val="Paragraph(sub-sub-sub)"/>
    <w:aliases w:val="aaaa"/>
    <w:basedOn w:val="OPCParaBase"/>
    <w:rsid w:val="0006566F"/>
    <w:pPr>
      <w:tabs>
        <w:tab w:val="right" w:pos="3402"/>
      </w:tabs>
      <w:spacing w:before="40" w:line="240" w:lineRule="auto"/>
      <w:ind w:left="3402" w:hanging="3402"/>
    </w:pPr>
  </w:style>
  <w:style w:type="paragraph" w:customStyle="1" w:styleId="TableTextEndNotes">
    <w:name w:val="TableTextEndNotes"/>
    <w:aliases w:val="Tten"/>
    <w:basedOn w:val="Normal"/>
    <w:rsid w:val="0006566F"/>
    <w:pPr>
      <w:spacing w:before="60" w:line="240" w:lineRule="auto"/>
    </w:pPr>
    <w:rPr>
      <w:rFonts w:cs="Arial"/>
      <w:sz w:val="20"/>
      <w:szCs w:val="22"/>
    </w:rPr>
  </w:style>
  <w:style w:type="paragraph" w:customStyle="1" w:styleId="NoteToSubpara">
    <w:name w:val="NoteToSubpara"/>
    <w:aliases w:val="nts"/>
    <w:basedOn w:val="OPCParaBase"/>
    <w:rsid w:val="0006566F"/>
    <w:pPr>
      <w:spacing w:before="40" w:line="198" w:lineRule="exact"/>
      <w:ind w:left="2835" w:hanging="709"/>
    </w:pPr>
    <w:rPr>
      <w:sz w:val="18"/>
    </w:rPr>
  </w:style>
  <w:style w:type="paragraph" w:customStyle="1" w:styleId="ENoteTableHeading">
    <w:name w:val="ENoteTableHeading"/>
    <w:aliases w:val="enth"/>
    <w:basedOn w:val="OPCParaBase"/>
    <w:rsid w:val="0006566F"/>
    <w:pPr>
      <w:keepNext/>
      <w:spacing w:before="60" w:line="240" w:lineRule="atLeast"/>
    </w:pPr>
    <w:rPr>
      <w:rFonts w:ascii="Arial" w:hAnsi="Arial"/>
      <w:b/>
      <w:sz w:val="16"/>
    </w:rPr>
  </w:style>
  <w:style w:type="paragraph" w:customStyle="1" w:styleId="ENoteTTi">
    <w:name w:val="ENoteTTi"/>
    <w:aliases w:val="entti"/>
    <w:basedOn w:val="OPCParaBase"/>
    <w:rsid w:val="0006566F"/>
    <w:pPr>
      <w:keepNext/>
      <w:spacing w:before="60" w:line="240" w:lineRule="atLeast"/>
      <w:ind w:left="170"/>
    </w:pPr>
    <w:rPr>
      <w:sz w:val="16"/>
    </w:rPr>
  </w:style>
  <w:style w:type="paragraph" w:customStyle="1" w:styleId="ENotesHeading1">
    <w:name w:val="ENotesHeading 1"/>
    <w:aliases w:val="Enh1"/>
    <w:basedOn w:val="OPCParaBase"/>
    <w:next w:val="Normal"/>
    <w:rsid w:val="0006566F"/>
    <w:pPr>
      <w:spacing w:before="120"/>
      <w:outlineLvl w:val="1"/>
    </w:pPr>
    <w:rPr>
      <w:b/>
      <w:sz w:val="28"/>
      <w:szCs w:val="28"/>
    </w:rPr>
  </w:style>
  <w:style w:type="paragraph" w:customStyle="1" w:styleId="ENotesHeading2">
    <w:name w:val="ENotesHeading 2"/>
    <w:aliases w:val="Enh2"/>
    <w:basedOn w:val="OPCParaBase"/>
    <w:next w:val="Normal"/>
    <w:rsid w:val="0006566F"/>
    <w:pPr>
      <w:spacing w:before="120" w:after="120"/>
      <w:outlineLvl w:val="2"/>
    </w:pPr>
    <w:rPr>
      <w:b/>
      <w:sz w:val="24"/>
      <w:szCs w:val="28"/>
    </w:rPr>
  </w:style>
  <w:style w:type="paragraph" w:customStyle="1" w:styleId="ENoteTTIndentHeading">
    <w:name w:val="ENoteTTIndentHeading"/>
    <w:aliases w:val="enTTHi"/>
    <w:basedOn w:val="OPCParaBase"/>
    <w:rsid w:val="0006566F"/>
    <w:pPr>
      <w:keepNext/>
      <w:spacing w:before="60" w:line="240" w:lineRule="atLeast"/>
      <w:ind w:left="170"/>
    </w:pPr>
    <w:rPr>
      <w:rFonts w:cs="Arial"/>
      <w:b/>
      <w:sz w:val="16"/>
      <w:szCs w:val="16"/>
    </w:rPr>
  </w:style>
  <w:style w:type="paragraph" w:customStyle="1" w:styleId="ENoteTableText">
    <w:name w:val="ENoteTableText"/>
    <w:aliases w:val="entt"/>
    <w:basedOn w:val="OPCParaBase"/>
    <w:rsid w:val="0006566F"/>
    <w:pPr>
      <w:spacing w:before="60" w:line="240" w:lineRule="atLeast"/>
    </w:pPr>
    <w:rPr>
      <w:sz w:val="16"/>
    </w:rPr>
  </w:style>
  <w:style w:type="paragraph" w:customStyle="1" w:styleId="MadeunderText">
    <w:name w:val="MadeunderText"/>
    <w:basedOn w:val="OPCParaBase"/>
    <w:next w:val="Normal"/>
    <w:rsid w:val="0006566F"/>
    <w:pPr>
      <w:spacing w:before="240"/>
    </w:pPr>
    <w:rPr>
      <w:sz w:val="24"/>
      <w:szCs w:val="24"/>
    </w:rPr>
  </w:style>
  <w:style w:type="paragraph" w:customStyle="1" w:styleId="ENotesHeading3">
    <w:name w:val="ENotesHeading 3"/>
    <w:aliases w:val="Enh3"/>
    <w:basedOn w:val="OPCParaBase"/>
    <w:next w:val="Normal"/>
    <w:rsid w:val="0006566F"/>
    <w:pPr>
      <w:keepNext/>
      <w:spacing w:before="120" w:line="240" w:lineRule="auto"/>
      <w:outlineLvl w:val="4"/>
    </w:pPr>
    <w:rPr>
      <w:b/>
      <w:szCs w:val="24"/>
    </w:rPr>
  </w:style>
  <w:style w:type="character" w:customStyle="1" w:styleId="CharSubPartTextCASA">
    <w:name w:val="CharSubPartText(CASA)"/>
    <w:basedOn w:val="OPCCharBase"/>
    <w:uiPriority w:val="1"/>
    <w:rsid w:val="0006566F"/>
  </w:style>
  <w:style w:type="character" w:customStyle="1" w:styleId="CharSubPartNoCASA">
    <w:name w:val="CharSubPartNo(CASA)"/>
    <w:basedOn w:val="OPCCharBase"/>
    <w:uiPriority w:val="1"/>
    <w:rsid w:val="0006566F"/>
  </w:style>
  <w:style w:type="paragraph" w:customStyle="1" w:styleId="ENoteTTIndentHeadingSub">
    <w:name w:val="ENoteTTIndentHeadingSub"/>
    <w:aliases w:val="enTTHis"/>
    <w:basedOn w:val="OPCParaBase"/>
    <w:rsid w:val="0006566F"/>
    <w:pPr>
      <w:keepNext/>
      <w:spacing w:before="60" w:line="240" w:lineRule="atLeast"/>
      <w:ind w:left="340"/>
    </w:pPr>
    <w:rPr>
      <w:b/>
      <w:sz w:val="16"/>
    </w:rPr>
  </w:style>
  <w:style w:type="paragraph" w:customStyle="1" w:styleId="ENoteTTiSub">
    <w:name w:val="ENoteTTiSub"/>
    <w:aliases w:val="enttis"/>
    <w:basedOn w:val="OPCParaBase"/>
    <w:rsid w:val="0006566F"/>
    <w:pPr>
      <w:keepNext/>
      <w:spacing w:before="60" w:line="240" w:lineRule="atLeast"/>
      <w:ind w:left="340"/>
    </w:pPr>
    <w:rPr>
      <w:sz w:val="16"/>
    </w:rPr>
  </w:style>
  <w:style w:type="paragraph" w:customStyle="1" w:styleId="SubDivisionMigration">
    <w:name w:val="SubDivisionMigration"/>
    <w:aliases w:val="sdm"/>
    <w:basedOn w:val="OPCParaBase"/>
    <w:rsid w:val="0006566F"/>
    <w:pPr>
      <w:keepNext/>
      <w:keepLines/>
      <w:spacing w:before="220" w:line="240" w:lineRule="auto"/>
      <w:ind w:left="1134" w:hanging="1134"/>
    </w:pPr>
    <w:rPr>
      <w:b/>
      <w:sz w:val="26"/>
    </w:rPr>
  </w:style>
  <w:style w:type="paragraph" w:customStyle="1" w:styleId="DivisionMigration">
    <w:name w:val="DivisionMigration"/>
    <w:aliases w:val="dm"/>
    <w:basedOn w:val="OPCParaBase"/>
    <w:next w:val="SubDivisionMigration"/>
    <w:rsid w:val="0006566F"/>
    <w:pPr>
      <w:keepNext/>
      <w:keepLines/>
      <w:spacing w:before="240" w:line="240" w:lineRule="auto"/>
      <w:ind w:left="1134" w:hanging="1134"/>
    </w:pPr>
    <w:rPr>
      <w:b/>
      <w:sz w:val="28"/>
    </w:rPr>
  </w:style>
  <w:style w:type="paragraph" w:customStyle="1" w:styleId="notetext">
    <w:name w:val="note(text)"/>
    <w:aliases w:val="n"/>
    <w:basedOn w:val="OPCParaBase"/>
    <w:link w:val="notetextChar"/>
    <w:rsid w:val="0006566F"/>
    <w:pPr>
      <w:spacing w:before="122" w:line="240" w:lineRule="auto"/>
      <w:ind w:left="1985" w:hanging="851"/>
    </w:pPr>
    <w:rPr>
      <w:sz w:val="18"/>
    </w:rPr>
  </w:style>
  <w:style w:type="paragraph" w:customStyle="1" w:styleId="FreeForm">
    <w:name w:val="FreeForm"/>
    <w:rsid w:val="00153893"/>
    <w:rPr>
      <w:rFonts w:ascii="Arial" w:hAnsi="Arial"/>
      <w:sz w:val="22"/>
    </w:rPr>
  </w:style>
  <w:style w:type="paragraph" w:customStyle="1" w:styleId="SOText">
    <w:name w:val="SO Text"/>
    <w:aliases w:val="sot"/>
    <w:link w:val="SOTextChar"/>
    <w:rsid w:val="0006566F"/>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06566F"/>
    <w:rPr>
      <w:sz w:val="22"/>
    </w:rPr>
  </w:style>
  <w:style w:type="paragraph" w:customStyle="1" w:styleId="SOTextNote">
    <w:name w:val="SO TextNote"/>
    <w:aliases w:val="sont"/>
    <w:basedOn w:val="SOText"/>
    <w:qFormat/>
    <w:rsid w:val="0006566F"/>
    <w:pPr>
      <w:spacing w:before="122" w:line="198" w:lineRule="exact"/>
      <w:ind w:left="1843" w:hanging="709"/>
    </w:pPr>
    <w:rPr>
      <w:sz w:val="18"/>
    </w:rPr>
  </w:style>
  <w:style w:type="paragraph" w:customStyle="1" w:styleId="SOPara">
    <w:name w:val="SO Para"/>
    <w:aliases w:val="soa"/>
    <w:basedOn w:val="SOText"/>
    <w:link w:val="SOParaChar"/>
    <w:qFormat/>
    <w:rsid w:val="0006566F"/>
    <w:pPr>
      <w:tabs>
        <w:tab w:val="right" w:pos="1786"/>
      </w:tabs>
      <w:spacing w:before="40"/>
      <w:ind w:left="2070" w:hanging="936"/>
    </w:pPr>
  </w:style>
  <w:style w:type="character" w:customStyle="1" w:styleId="SOParaChar">
    <w:name w:val="SO Para Char"/>
    <w:aliases w:val="soa Char"/>
    <w:basedOn w:val="DefaultParagraphFont"/>
    <w:link w:val="SOPara"/>
    <w:rsid w:val="0006566F"/>
    <w:rPr>
      <w:sz w:val="22"/>
    </w:rPr>
  </w:style>
  <w:style w:type="paragraph" w:customStyle="1" w:styleId="FileName">
    <w:name w:val="FileName"/>
    <w:basedOn w:val="Normal"/>
    <w:rsid w:val="0006566F"/>
  </w:style>
  <w:style w:type="paragraph" w:customStyle="1" w:styleId="TableHeading">
    <w:name w:val="TableHeading"/>
    <w:aliases w:val="th"/>
    <w:basedOn w:val="OPCParaBase"/>
    <w:next w:val="Tabletext"/>
    <w:rsid w:val="0006566F"/>
    <w:pPr>
      <w:keepNext/>
      <w:spacing w:before="60" w:line="240" w:lineRule="atLeast"/>
    </w:pPr>
    <w:rPr>
      <w:b/>
      <w:sz w:val="20"/>
    </w:rPr>
  </w:style>
  <w:style w:type="paragraph" w:customStyle="1" w:styleId="SOHeadBold">
    <w:name w:val="SO HeadBold"/>
    <w:aliases w:val="sohb"/>
    <w:basedOn w:val="SOText"/>
    <w:next w:val="SOText"/>
    <w:link w:val="SOHeadBoldChar"/>
    <w:qFormat/>
    <w:rsid w:val="0006566F"/>
    <w:rPr>
      <w:b/>
    </w:rPr>
  </w:style>
  <w:style w:type="character" w:customStyle="1" w:styleId="SOHeadBoldChar">
    <w:name w:val="SO HeadBold Char"/>
    <w:aliases w:val="sohb Char"/>
    <w:basedOn w:val="DefaultParagraphFont"/>
    <w:link w:val="SOHeadBold"/>
    <w:rsid w:val="0006566F"/>
    <w:rPr>
      <w:b/>
      <w:sz w:val="22"/>
    </w:rPr>
  </w:style>
  <w:style w:type="paragraph" w:customStyle="1" w:styleId="SOHeadItalic">
    <w:name w:val="SO HeadItalic"/>
    <w:aliases w:val="sohi"/>
    <w:basedOn w:val="SOText"/>
    <w:next w:val="SOText"/>
    <w:link w:val="SOHeadItalicChar"/>
    <w:qFormat/>
    <w:rsid w:val="0006566F"/>
    <w:rPr>
      <w:i/>
    </w:rPr>
  </w:style>
  <w:style w:type="character" w:customStyle="1" w:styleId="SOHeadItalicChar">
    <w:name w:val="SO HeadItalic Char"/>
    <w:aliases w:val="sohi Char"/>
    <w:basedOn w:val="DefaultParagraphFont"/>
    <w:link w:val="SOHeadItalic"/>
    <w:rsid w:val="0006566F"/>
    <w:rPr>
      <w:i/>
      <w:sz w:val="22"/>
    </w:rPr>
  </w:style>
  <w:style w:type="paragraph" w:customStyle="1" w:styleId="SOBullet">
    <w:name w:val="SO Bullet"/>
    <w:aliases w:val="sotb"/>
    <w:basedOn w:val="SOText"/>
    <w:link w:val="SOBulletChar"/>
    <w:qFormat/>
    <w:rsid w:val="0006566F"/>
    <w:pPr>
      <w:ind w:left="1559" w:hanging="425"/>
    </w:pPr>
  </w:style>
  <w:style w:type="character" w:customStyle="1" w:styleId="SOBulletChar">
    <w:name w:val="SO Bullet Char"/>
    <w:aliases w:val="sotb Char"/>
    <w:basedOn w:val="DefaultParagraphFont"/>
    <w:link w:val="SOBullet"/>
    <w:rsid w:val="0006566F"/>
    <w:rPr>
      <w:sz w:val="22"/>
    </w:rPr>
  </w:style>
  <w:style w:type="paragraph" w:customStyle="1" w:styleId="SOBulletNote">
    <w:name w:val="SO BulletNote"/>
    <w:aliases w:val="sonb"/>
    <w:basedOn w:val="SOTextNote"/>
    <w:link w:val="SOBulletNoteChar"/>
    <w:qFormat/>
    <w:rsid w:val="0006566F"/>
    <w:pPr>
      <w:tabs>
        <w:tab w:val="left" w:pos="1560"/>
      </w:tabs>
      <w:ind w:left="2268" w:hanging="1134"/>
    </w:pPr>
  </w:style>
  <w:style w:type="character" w:customStyle="1" w:styleId="SOBulletNoteChar">
    <w:name w:val="SO BulletNote Char"/>
    <w:aliases w:val="sonb Char"/>
    <w:basedOn w:val="DefaultParagraphFont"/>
    <w:link w:val="SOBulletNote"/>
    <w:rsid w:val="0006566F"/>
    <w:rPr>
      <w:sz w:val="18"/>
    </w:rPr>
  </w:style>
  <w:style w:type="paragraph" w:customStyle="1" w:styleId="SOText2">
    <w:name w:val="SO Text2"/>
    <w:aliases w:val="sot2"/>
    <w:basedOn w:val="Normal"/>
    <w:next w:val="SOText"/>
    <w:link w:val="SOText2Char"/>
    <w:rsid w:val="0006566F"/>
    <w:pPr>
      <w:pBdr>
        <w:top w:val="single" w:sz="6" w:space="5" w:color="auto"/>
        <w:left w:val="single" w:sz="6" w:space="5" w:color="auto"/>
        <w:bottom w:val="single" w:sz="6" w:space="5" w:color="auto"/>
        <w:right w:val="single" w:sz="6" w:space="5" w:color="auto"/>
      </w:pBdr>
      <w:spacing w:before="40" w:line="240" w:lineRule="auto"/>
      <w:ind w:left="1134"/>
    </w:pPr>
  </w:style>
  <w:style w:type="character" w:customStyle="1" w:styleId="SOText2Char">
    <w:name w:val="SO Text2 Char"/>
    <w:aliases w:val="sot2 Char"/>
    <w:basedOn w:val="DefaultParagraphFont"/>
    <w:link w:val="SOText2"/>
    <w:rsid w:val="0006566F"/>
    <w:rPr>
      <w:sz w:val="22"/>
    </w:rPr>
  </w:style>
  <w:style w:type="paragraph" w:customStyle="1" w:styleId="SubPartCASA">
    <w:name w:val="SubPart(CASA)"/>
    <w:aliases w:val="csp"/>
    <w:basedOn w:val="OPCParaBase"/>
    <w:next w:val="ActHead3"/>
    <w:rsid w:val="0006566F"/>
    <w:pPr>
      <w:keepNext/>
      <w:keepLines/>
      <w:spacing w:before="280"/>
      <w:ind w:left="1134" w:hanging="1134"/>
      <w:outlineLvl w:val="1"/>
    </w:pPr>
    <w:rPr>
      <w:b/>
      <w:kern w:val="28"/>
      <w:sz w:val="32"/>
    </w:rPr>
  </w:style>
  <w:style w:type="character" w:customStyle="1" w:styleId="subsectionChar">
    <w:name w:val="subsection Char"/>
    <w:aliases w:val="ss Char"/>
    <w:basedOn w:val="DefaultParagraphFont"/>
    <w:link w:val="subsection"/>
    <w:locked/>
    <w:rsid w:val="0006566F"/>
    <w:rPr>
      <w:rFonts w:eastAsia="Times New Roman" w:cs="Times New Roman"/>
      <w:sz w:val="22"/>
      <w:lang w:eastAsia="en-AU"/>
    </w:rPr>
  </w:style>
  <w:style w:type="character" w:customStyle="1" w:styleId="notetextChar">
    <w:name w:val="note(text) Char"/>
    <w:aliases w:val="n Char"/>
    <w:basedOn w:val="DefaultParagraphFont"/>
    <w:link w:val="notetext"/>
    <w:rsid w:val="0006566F"/>
    <w:rPr>
      <w:rFonts w:eastAsia="Times New Roman" w:cs="Times New Roman"/>
      <w:sz w:val="18"/>
      <w:lang w:eastAsia="en-AU"/>
    </w:rPr>
  </w:style>
  <w:style w:type="character" w:customStyle="1" w:styleId="Heading1Char">
    <w:name w:val="Heading 1 Char"/>
    <w:basedOn w:val="DefaultParagraphFont"/>
    <w:link w:val="Heading1"/>
    <w:uiPriority w:val="9"/>
    <w:rsid w:val="0006566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6566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6566F"/>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rsid w:val="0006566F"/>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rsid w:val="0006566F"/>
    <w:rPr>
      <w:rFonts w:asciiTheme="majorHAnsi" w:eastAsiaTheme="majorEastAsia" w:hAnsiTheme="majorHAnsi" w:cstheme="majorBidi"/>
      <w:color w:val="243F60" w:themeColor="accent1" w:themeShade="7F"/>
      <w:sz w:val="22"/>
    </w:rPr>
  </w:style>
  <w:style w:type="character" w:customStyle="1" w:styleId="Heading6Char">
    <w:name w:val="Heading 6 Char"/>
    <w:basedOn w:val="DefaultParagraphFont"/>
    <w:link w:val="Heading6"/>
    <w:uiPriority w:val="9"/>
    <w:rsid w:val="0006566F"/>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rsid w:val="0006566F"/>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rsid w:val="0006566F"/>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06566F"/>
    <w:rPr>
      <w:rFonts w:asciiTheme="majorHAnsi" w:eastAsiaTheme="majorEastAsia" w:hAnsiTheme="majorHAnsi" w:cstheme="majorBidi"/>
      <w:i/>
      <w:iCs/>
      <w:color w:val="404040" w:themeColor="text1" w:themeTint="BF"/>
    </w:rPr>
  </w:style>
  <w:style w:type="character" w:customStyle="1" w:styleId="charlegsubtitle1">
    <w:name w:val="charlegsubtitle1"/>
    <w:basedOn w:val="DefaultParagraphFont"/>
    <w:rsid w:val="0006566F"/>
    <w:rPr>
      <w:rFonts w:ascii="Arial" w:hAnsi="Arial" w:cs="Arial" w:hint="default"/>
      <w:b/>
      <w:bCs/>
      <w:sz w:val="28"/>
      <w:szCs w:val="28"/>
    </w:rPr>
  </w:style>
  <w:style w:type="paragraph" w:styleId="Index1">
    <w:name w:val="index 1"/>
    <w:basedOn w:val="Normal"/>
    <w:next w:val="Normal"/>
    <w:autoRedefine/>
    <w:rsid w:val="0006566F"/>
    <w:pPr>
      <w:ind w:left="240" w:hanging="240"/>
    </w:pPr>
  </w:style>
  <w:style w:type="paragraph" w:styleId="Index2">
    <w:name w:val="index 2"/>
    <w:basedOn w:val="Normal"/>
    <w:next w:val="Normal"/>
    <w:autoRedefine/>
    <w:rsid w:val="0006566F"/>
    <w:pPr>
      <w:ind w:left="480" w:hanging="240"/>
    </w:pPr>
  </w:style>
  <w:style w:type="paragraph" w:styleId="Index3">
    <w:name w:val="index 3"/>
    <w:basedOn w:val="Normal"/>
    <w:next w:val="Normal"/>
    <w:autoRedefine/>
    <w:rsid w:val="0006566F"/>
    <w:pPr>
      <w:ind w:left="720" w:hanging="240"/>
    </w:pPr>
  </w:style>
  <w:style w:type="paragraph" w:styleId="Index4">
    <w:name w:val="index 4"/>
    <w:basedOn w:val="Normal"/>
    <w:next w:val="Normal"/>
    <w:autoRedefine/>
    <w:rsid w:val="0006566F"/>
    <w:pPr>
      <w:ind w:left="960" w:hanging="240"/>
    </w:pPr>
  </w:style>
  <w:style w:type="paragraph" w:styleId="Index5">
    <w:name w:val="index 5"/>
    <w:basedOn w:val="Normal"/>
    <w:next w:val="Normal"/>
    <w:autoRedefine/>
    <w:rsid w:val="0006566F"/>
    <w:pPr>
      <w:ind w:left="1200" w:hanging="240"/>
    </w:pPr>
  </w:style>
  <w:style w:type="paragraph" w:styleId="Index6">
    <w:name w:val="index 6"/>
    <w:basedOn w:val="Normal"/>
    <w:next w:val="Normal"/>
    <w:autoRedefine/>
    <w:rsid w:val="0006566F"/>
    <w:pPr>
      <w:ind w:left="1440" w:hanging="240"/>
    </w:pPr>
  </w:style>
  <w:style w:type="paragraph" w:styleId="Index7">
    <w:name w:val="index 7"/>
    <w:basedOn w:val="Normal"/>
    <w:next w:val="Normal"/>
    <w:autoRedefine/>
    <w:rsid w:val="0006566F"/>
    <w:pPr>
      <w:ind w:left="1680" w:hanging="240"/>
    </w:pPr>
  </w:style>
  <w:style w:type="paragraph" w:styleId="Index8">
    <w:name w:val="index 8"/>
    <w:basedOn w:val="Normal"/>
    <w:next w:val="Normal"/>
    <w:autoRedefine/>
    <w:rsid w:val="0006566F"/>
    <w:pPr>
      <w:ind w:left="1920" w:hanging="240"/>
    </w:pPr>
  </w:style>
  <w:style w:type="paragraph" w:styleId="Index9">
    <w:name w:val="index 9"/>
    <w:basedOn w:val="Normal"/>
    <w:next w:val="Normal"/>
    <w:autoRedefine/>
    <w:rsid w:val="0006566F"/>
    <w:pPr>
      <w:ind w:left="2160" w:hanging="240"/>
    </w:pPr>
  </w:style>
  <w:style w:type="paragraph" w:styleId="NormalIndent">
    <w:name w:val="Normal Indent"/>
    <w:basedOn w:val="Normal"/>
    <w:rsid w:val="0006566F"/>
    <w:pPr>
      <w:ind w:left="720"/>
    </w:pPr>
  </w:style>
  <w:style w:type="paragraph" w:styleId="FootnoteText">
    <w:name w:val="footnote text"/>
    <w:basedOn w:val="Normal"/>
    <w:link w:val="FootnoteTextChar"/>
    <w:rsid w:val="0006566F"/>
    <w:rPr>
      <w:sz w:val="20"/>
    </w:rPr>
  </w:style>
  <w:style w:type="character" w:customStyle="1" w:styleId="FootnoteTextChar">
    <w:name w:val="Footnote Text Char"/>
    <w:basedOn w:val="DefaultParagraphFont"/>
    <w:link w:val="FootnoteText"/>
    <w:rsid w:val="0006566F"/>
  </w:style>
  <w:style w:type="paragraph" w:styleId="CommentText">
    <w:name w:val="annotation text"/>
    <w:basedOn w:val="Normal"/>
    <w:link w:val="CommentTextChar"/>
    <w:rsid w:val="0006566F"/>
    <w:rPr>
      <w:sz w:val="20"/>
    </w:rPr>
  </w:style>
  <w:style w:type="character" w:customStyle="1" w:styleId="CommentTextChar">
    <w:name w:val="Comment Text Char"/>
    <w:basedOn w:val="DefaultParagraphFont"/>
    <w:link w:val="CommentText"/>
    <w:rsid w:val="0006566F"/>
  </w:style>
  <w:style w:type="paragraph" w:styleId="IndexHeading">
    <w:name w:val="index heading"/>
    <w:basedOn w:val="Normal"/>
    <w:next w:val="Index1"/>
    <w:rsid w:val="0006566F"/>
    <w:rPr>
      <w:rFonts w:ascii="Arial" w:hAnsi="Arial" w:cs="Arial"/>
      <w:b/>
      <w:bCs/>
    </w:rPr>
  </w:style>
  <w:style w:type="paragraph" w:styleId="Caption">
    <w:name w:val="caption"/>
    <w:basedOn w:val="Normal"/>
    <w:next w:val="Normal"/>
    <w:qFormat/>
    <w:rsid w:val="0006566F"/>
    <w:pPr>
      <w:spacing w:before="120" w:after="120"/>
    </w:pPr>
    <w:rPr>
      <w:b/>
      <w:bCs/>
      <w:sz w:val="20"/>
    </w:rPr>
  </w:style>
  <w:style w:type="paragraph" w:styleId="TableofFigures">
    <w:name w:val="table of figures"/>
    <w:basedOn w:val="Normal"/>
    <w:next w:val="Normal"/>
    <w:rsid w:val="0006566F"/>
    <w:pPr>
      <w:ind w:left="480" w:hanging="480"/>
    </w:pPr>
  </w:style>
  <w:style w:type="paragraph" w:styleId="EnvelopeAddress">
    <w:name w:val="envelope address"/>
    <w:basedOn w:val="Normal"/>
    <w:rsid w:val="0006566F"/>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06566F"/>
    <w:rPr>
      <w:rFonts w:ascii="Arial" w:hAnsi="Arial" w:cs="Arial"/>
      <w:sz w:val="20"/>
    </w:rPr>
  </w:style>
  <w:style w:type="character" w:styleId="FootnoteReference">
    <w:name w:val="footnote reference"/>
    <w:basedOn w:val="DefaultParagraphFont"/>
    <w:rsid w:val="0006566F"/>
    <w:rPr>
      <w:rFonts w:ascii="Times New Roman" w:hAnsi="Times New Roman"/>
      <w:sz w:val="20"/>
      <w:vertAlign w:val="superscript"/>
    </w:rPr>
  </w:style>
  <w:style w:type="character" w:styleId="CommentReference">
    <w:name w:val="annotation reference"/>
    <w:basedOn w:val="DefaultParagraphFont"/>
    <w:rsid w:val="0006566F"/>
    <w:rPr>
      <w:sz w:val="16"/>
      <w:szCs w:val="16"/>
    </w:rPr>
  </w:style>
  <w:style w:type="character" w:styleId="PageNumber">
    <w:name w:val="page number"/>
    <w:basedOn w:val="DefaultParagraphFont"/>
    <w:rsid w:val="0006566F"/>
  </w:style>
  <w:style w:type="character" w:styleId="EndnoteReference">
    <w:name w:val="endnote reference"/>
    <w:basedOn w:val="DefaultParagraphFont"/>
    <w:rsid w:val="0006566F"/>
    <w:rPr>
      <w:vertAlign w:val="superscript"/>
    </w:rPr>
  </w:style>
  <w:style w:type="paragraph" w:styleId="EndnoteText">
    <w:name w:val="endnote text"/>
    <w:basedOn w:val="Normal"/>
    <w:link w:val="EndnoteTextChar"/>
    <w:rsid w:val="0006566F"/>
    <w:rPr>
      <w:sz w:val="20"/>
    </w:rPr>
  </w:style>
  <w:style w:type="character" w:customStyle="1" w:styleId="EndnoteTextChar">
    <w:name w:val="Endnote Text Char"/>
    <w:basedOn w:val="DefaultParagraphFont"/>
    <w:link w:val="EndnoteText"/>
    <w:rsid w:val="0006566F"/>
  </w:style>
  <w:style w:type="paragraph" w:styleId="TableofAuthorities">
    <w:name w:val="table of authorities"/>
    <w:basedOn w:val="Normal"/>
    <w:next w:val="Normal"/>
    <w:rsid w:val="0006566F"/>
    <w:pPr>
      <w:ind w:left="240" w:hanging="240"/>
    </w:pPr>
  </w:style>
  <w:style w:type="paragraph" w:styleId="MacroText">
    <w:name w:val="macro"/>
    <w:link w:val="MacroTextChar"/>
    <w:rsid w:val="0006566F"/>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AU"/>
    </w:rPr>
  </w:style>
  <w:style w:type="character" w:customStyle="1" w:styleId="MacroTextChar">
    <w:name w:val="Macro Text Char"/>
    <w:basedOn w:val="DefaultParagraphFont"/>
    <w:link w:val="MacroText"/>
    <w:rsid w:val="0006566F"/>
    <w:rPr>
      <w:rFonts w:ascii="Courier New" w:eastAsia="Times New Roman" w:hAnsi="Courier New" w:cs="Courier New"/>
      <w:lang w:eastAsia="en-AU"/>
    </w:rPr>
  </w:style>
  <w:style w:type="paragraph" w:styleId="TOAHeading">
    <w:name w:val="toa heading"/>
    <w:basedOn w:val="Normal"/>
    <w:next w:val="Normal"/>
    <w:rsid w:val="0006566F"/>
    <w:pPr>
      <w:spacing w:before="120"/>
    </w:pPr>
    <w:rPr>
      <w:rFonts w:ascii="Arial" w:hAnsi="Arial" w:cs="Arial"/>
      <w:b/>
      <w:bCs/>
    </w:rPr>
  </w:style>
  <w:style w:type="paragraph" w:styleId="List">
    <w:name w:val="List"/>
    <w:basedOn w:val="Normal"/>
    <w:rsid w:val="0006566F"/>
    <w:pPr>
      <w:ind w:left="283" w:hanging="283"/>
    </w:pPr>
  </w:style>
  <w:style w:type="paragraph" w:styleId="ListBullet">
    <w:name w:val="List Bullet"/>
    <w:basedOn w:val="Normal"/>
    <w:autoRedefine/>
    <w:rsid w:val="0006566F"/>
    <w:pPr>
      <w:tabs>
        <w:tab w:val="num" w:pos="360"/>
      </w:tabs>
      <w:ind w:left="360" w:hanging="360"/>
    </w:pPr>
  </w:style>
  <w:style w:type="paragraph" w:styleId="ListNumber">
    <w:name w:val="List Number"/>
    <w:basedOn w:val="Normal"/>
    <w:rsid w:val="0006566F"/>
    <w:pPr>
      <w:tabs>
        <w:tab w:val="num" w:pos="360"/>
      </w:tabs>
      <w:ind w:left="360" w:hanging="360"/>
    </w:pPr>
  </w:style>
  <w:style w:type="paragraph" w:styleId="List2">
    <w:name w:val="List 2"/>
    <w:basedOn w:val="Normal"/>
    <w:rsid w:val="0006566F"/>
    <w:pPr>
      <w:ind w:left="566" w:hanging="283"/>
    </w:pPr>
  </w:style>
  <w:style w:type="paragraph" w:styleId="List3">
    <w:name w:val="List 3"/>
    <w:basedOn w:val="Normal"/>
    <w:rsid w:val="0006566F"/>
    <w:pPr>
      <w:ind w:left="849" w:hanging="283"/>
    </w:pPr>
  </w:style>
  <w:style w:type="paragraph" w:styleId="List4">
    <w:name w:val="List 4"/>
    <w:basedOn w:val="Normal"/>
    <w:rsid w:val="0006566F"/>
    <w:pPr>
      <w:ind w:left="1132" w:hanging="283"/>
    </w:pPr>
  </w:style>
  <w:style w:type="paragraph" w:styleId="List5">
    <w:name w:val="List 5"/>
    <w:basedOn w:val="Normal"/>
    <w:rsid w:val="0006566F"/>
    <w:pPr>
      <w:ind w:left="1415" w:hanging="283"/>
    </w:pPr>
  </w:style>
  <w:style w:type="paragraph" w:styleId="ListBullet2">
    <w:name w:val="List Bullet 2"/>
    <w:basedOn w:val="Normal"/>
    <w:autoRedefine/>
    <w:rsid w:val="0006566F"/>
    <w:pPr>
      <w:tabs>
        <w:tab w:val="num" w:pos="360"/>
      </w:tabs>
    </w:pPr>
  </w:style>
  <w:style w:type="paragraph" w:styleId="ListBullet3">
    <w:name w:val="List Bullet 3"/>
    <w:basedOn w:val="Normal"/>
    <w:autoRedefine/>
    <w:rsid w:val="0006566F"/>
    <w:pPr>
      <w:tabs>
        <w:tab w:val="num" w:pos="926"/>
      </w:tabs>
      <w:ind w:left="926" w:hanging="360"/>
    </w:pPr>
  </w:style>
  <w:style w:type="paragraph" w:styleId="ListBullet4">
    <w:name w:val="List Bullet 4"/>
    <w:basedOn w:val="Normal"/>
    <w:autoRedefine/>
    <w:rsid w:val="0006566F"/>
    <w:pPr>
      <w:tabs>
        <w:tab w:val="num" w:pos="1209"/>
      </w:tabs>
      <w:ind w:left="1209" w:hanging="360"/>
    </w:pPr>
  </w:style>
  <w:style w:type="paragraph" w:styleId="ListBullet5">
    <w:name w:val="List Bullet 5"/>
    <w:basedOn w:val="Normal"/>
    <w:autoRedefine/>
    <w:rsid w:val="0006566F"/>
    <w:pPr>
      <w:tabs>
        <w:tab w:val="num" w:pos="1492"/>
      </w:tabs>
      <w:ind w:left="1492" w:hanging="360"/>
    </w:pPr>
  </w:style>
  <w:style w:type="paragraph" w:styleId="ListNumber2">
    <w:name w:val="List Number 2"/>
    <w:basedOn w:val="Normal"/>
    <w:rsid w:val="0006566F"/>
    <w:pPr>
      <w:tabs>
        <w:tab w:val="num" w:pos="643"/>
      </w:tabs>
      <w:ind w:left="643" w:hanging="360"/>
    </w:pPr>
  </w:style>
  <w:style w:type="paragraph" w:styleId="ListNumber3">
    <w:name w:val="List Number 3"/>
    <w:basedOn w:val="Normal"/>
    <w:rsid w:val="0006566F"/>
    <w:pPr>
      <w:tabs>
        <w:tab w:val="num" w:pos="926"/>
      </w:tabs>
      <w:ind w:left="926" w:hanging="360"/>
    </w:pPr>
  </w:style>
  <w:style w:type="paragraph" w:styleId="ListNumber4">
    <w:name w:val="List Number 4"/>
    <w:basedOn w:val="Normal"/>
    <w:rsid w:val="0006566F"/>
    <w:pPr>
      <w:tabs>
        <w:tab w:val="num" w:pos="1209"/>
      </w:tabs>
      <w:ind w:left="1209" w:hanging="360"/>
    </w:pPr>
  </w:style>
  <w:style w:type="paragraph" w:styleId="ListNumber5">
    <w:name w:val="List Number 5"/>
    <w:basedOn w:val="Normal"/>
    <w:rsid w:val="0006566F"/>
    <w:pPr>
      <w:tabs>
        <w:tab w:val="num" w:pos="1492"/>
      </w:tabs>
      <w:ind w:left="1492" w:hanging="360"/>
    </w:pPr>
  </w:style>
  <w:style w:type="paragraph" w:styleId="Title">
    <w:name w:val="Title"/>
    <w:basedOn w:val="Normal"/>
    <w:link w:val="TitleChar"/>
    <w:qFormat/>
    <w:rsid w:val="0006566F"/>
    <w:pPr>
      <w:spacing w:before="240" w:after="60"/>
    </w:pPr>
    <w:rPr>
      <w:rFonts w:ascii="Arial" w:hAnsi="Arial" w:cs="Arial"/>
      <w:b/>
      <w:bCs/>
      <w:sz w:val="40"/>
      <w:szCs w:val="40"/>
    </w:rPr>
  </w:style>
  <w:style w:type="character" w:customStyle="1" w:styleId="TitleChar">
    <w:name w:val="Title Char"/>
    <w:basedOn w:val="DefaultParagraphFont"/>
    <w:link w:val="Title"/>
    <w:rsid w:val="0006566F"/>
    <w:rPr>
      <w:rFonts w:ascii="Arial" w:hAnsi="Arial" w:cs="Arial"/>
      <w:b/>
      <w:bCs/>
      <w:sz w:val="40"/>
      <w:szCs w:val="40"/>
    </w:rPr>
  </w:style>
  <w:style w:type="paragraph" w:styleId="Closing">
    <w:name w:val="Closing"/>
    <w:basedOn w:val="Normal"/>
    <w:link w:val="ClosingChar"/>
    <w:rsid w:val="0006566F"/>
    <w:pPr>
      <w:ind w:left="4252"/>
    </w:pPr>
  </w:style>
  <w:style w:type="character" w:customStyle="1" w:styleId="ClosingChar">
    <w:name w:val="Closing Char"/>
    <w:basedOn w:val="DefaultParagraphFont"/>
    <w:link w:val="Closing"/>
    <w:rsid w:val="0006566F"/>
    <w:rPr>
      <w:sz w:val="22"/>
    </w:rPr>
  </w:style>
  <w:style w:type="paragraph" w:styleId="Signature">
    <w:name w:val="Signature"/>
    <w:basedOn w:val="Normal"/>
    <w:link w:val="SignatureChar"/>
    <w:rsid w:val="0006566F"/>
    <w:pPr>
      <w:ind w:left="4252"/>
    </w:pPr>
  </w:style>
  <w:style w:type="character" w:customStyle="1" w:styleId="SignatureChar">
    <w:name w:val="Signature Char"/>
    <w:basedOn w:val="DefaultParagraphFont"/>
    <w:link w:val="Signature"/>
    <w:rsid w:val="0006566F"/>
    <w:rPr>
      <w:sz w:val="22"/>
    </w:rPr>
  </w:style>
  <w:style w:type="paragraph" w:styleId="BodyText">
    <w:name w:val="Body Text"/>
    <w:basedOn w:val="Normal"/>
    <w:link w:val="BodyTextChar"/>
    <w:rsid w:val="0006566F"/>
    <w:pPr>
      <w:spacing w:after="120"/>
    </w:pPr>
  </w:style>
  <w:style w:type="character" w:customStyle="1" w:styleId="BodyTextChar">
    <w:name w:val="Body Text Char"/>
    <w:basedOn w:val="DefaultParagraphFont"/>
    <w:link w:val="BodyText"/>
    <w:rsid w:val="0006566F"/>
    <w:rPr>
      <w:sz w:val="22"/>
    </w:rPr>
  </w:style>
  <w:style w:type="paragraph" w:styleId="BodyTextIndent">
    <w:name w:val="Body Text Indent"/>
    <w:basedOn w:val="Normal"/>
    <w:link w:val="BodyTextIndentChar"/>
    <w:rsid w:val="0006566F"/>
    <w:pPr>
      <w:spacing w:after="120"/>
      <w:ind w:left="283"/>
    </w:pPr>
  </w:style>
  <w:style w:type="character" w:customStyle="1" w:styleId="BodyTextIndentChar">
    <w:name w:val="Body Text Indent Char"/>
    <w:basedOn w:val="DefaultParagraphFont"/>
    <w:link w:val="BodyTextIndent"/>
    <w:rsid w:val="0006566F"/>
    <w:rPr>
      <w:sz w:val="22"/>
    </w:rPr>
  </w:style>
  <w:style w:type="paragraph" w:styleId="ListContinue">
    <w:name w:val="List Continue"/>
    <w:basedOn w:val="Normal"/>
    <w:rsid w:val="0006566F"/>
    <w:pPr>
      <w:spacing w:after="120"/>
      <w:ind w:left="283"/>
    </w:pPr>
  </w:style>
  <w:style w:type="paragraph" w:styleId="ListContinue2">
    <w:name w:val="List Continue 2"/>
    <w:basedOn w:val="Normal"/>
    <w:rsid w:val="0006566F"/>
    <w:pPr>
      <w:spacing w:after="120"/>
      <w:ind w:left="566"/>
    </w:pPr>
  </w:style>
  <w:style w:type="paragraph" w:styleId="ListContinue3">
    <w:name w:val="List Continue 3"/>
    <w:basedOn w:val="Normal"/>
    <w:rsid w:val="0006566F"/>
    <w:pPr>
      <w:spacing w:after="120"/>
      <w:ind w:left="849"/>
    </w:pPr>
  </w:style>
  <w:style w:type="paragraph" w:styleId="ListContinue4">
    <w:name w:val="List Continue 4"/>
    <w:basedOn w:val="Normal"/>
    <w:rsid w:val="0006566F"/>
    <w:pPr>
      <w:spacing w:after="120"/>
      <w:ind w:left="1132"/>
    </w:pPr>
  </w:style>
  <w:style w:type="paragraph" w:styleId="ListContinue5">
    <w:name w:val="List Continue 5"/>
    <w:basedOn w:val="Normal"/>
    <w:rsid w:val="0006566F"/>
    <w:pPr>
      <w:spacing w:after="120"/>
      <w:ind w:left="1415"/>
    </w:pPr>
  </w:style>
  <w:style w:type="paragraph" w:styleId="MessageHeader">
    <w:name w:val="Message Header"/>
    <w:basedOn w:val="Normal"/>
    <w:link w:val="MessageHeaderChar"/>
    <w:rsid w:val="0006566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06566F"/>
    <w:rPr>
      <w:rFonts w:ascii="Arial" w:hAnsi="Arial" w:cs="Arial"/>
      <w:sz w:val="22"/>
      <w:shd w:val="pct20" w:color="auto" w:fill="auto"/>
    </w:rPr>
  </w:style>
  <w:style w:type="paragraph" w:styleId="Subtitle">
    <w:name w:val="Subtitle"/>
    <w:basedOn w:val="Normal"/>
    <w:link w:val="SubtitleChar"/>
    <w:qFormat/>
    <w:rsid w:val="0006566F"/>
    <w:pPr>
      <w:spacing w:after="60"/>
      <w:jc w:val="center"/>
      <w:outlineLvl w:val="1"/>
    </w:pPr>
    <w:rPr>
      <w:rFonts w:ascii="Arial" w:hAnsi="Arial" w:cs="Arial"/>
    </w:rPr>
  </w:style>
  <w:style w:type="character" w:customStyle="1" w:styleId="SubtitleChar">
    <w:name w:val="Subtitle Char"/>
    <w:basedOn w:val="DefaultParagraphFont"/>
    <w:link w:val="Subtitle"/>
    <w:rsid w:val="0006566F"/>
    <w:rPr>
      <w:rFonts w:ascii="Arial" w:hAnsi="Arial" w:cs="Arial"/>
      <w:sz w:val="22"/>
    </w:rPr>
  </w:style>
  <w:style w:type="paragraph" w:styleId="Salutation">
    <w:name w:val="Salutation"/>
    <w:basedOn w:val="Normal"/>
    <w:next w:val="Normal"/>
    <w:link w:val="SalutationChar"/>
    <w:rsid w:val="0006566F"/>
  </w:style>
  <w:style w:type="character" w:customStyle="1" w:styleId="SalutationChar">
    <w:name w:val="Salutation Char"/>
    <w:basedOn w:val="DefaultParagraphFont"/>
    <w:link w:val="Salutation"/>
    <w:rsid w:val="0006566F"/>
    <w:rPr>
      <w:sz w:val="22"/>
    </w:rPr>
  </w:style>
  <w:style w:type="paragraph" w:styleId="Date">
    <w:name w:val="Date"/>
    <w:basedOn w:val="Normal"/>
    <w:next w:val="Normal"/>
    <w:link w:val="DateChar"/>
    <w:rsid w:val="0006566F"/>
  </w:style>
  <w:style w:type="character" w:customStyle="1" w:styleId="DateChar">
    <w:name w:val="Date Char"/>
    <w:basedOn w:val="DefaultParagraphFont"/>
    <w:link w:val="Date"/>
    <w:rsid w:val="0006566F"/>
    <w:rPr>
      <w:sz w:val="22"/>
    </w:rPr>
  </w:style>
  <w:style w:type="paragraph" w:styleId="BodyTextFirstIndent">
    <w:name w:val="Body Text First Indent"/>
    <w:basedOn w:val="BodyText"/>
    <w:link w:val="BodyTextFirstIndentChar"/>
    <w:rsid w:val="0006566F"/>
    <w:pPr>
      <w:ind w:firstLine="210"/>
    </w:pPr>
  </w:style>
  <w:style w:type="character" w:customStyle="1" w:styleId="BodyTextFirstIndentChar">
    <w:name w:val="Body Text First Indent Char"/>
    <w:basedOn w:val="BodyTextChar"/>
    <w:link w:val="BodyTextFirstIndent"/>
    <w:rsid w:val="0006566F"/>
    <w:rPr>
      <w:sz w:val="22"/>
    </w:rPr>
  </w:style>
  <w:style w:type="paragraph" w:styleId="BodyTextFirstIndent2">
    <w:name w:val="Body Text First Indent 2"/>
    <w:basedOn w:val="BodyTextIndent"/>
    <w:link w:val="BodyTextFirstIndent2Char"/>
    <w:rsid w:val="0006566F"/>
    <w:pPr>
      <w:ind w:firstLine="210"/>
    </w:pPr>
  </w:style>
  <w:style w:type="character" w:customStyle="1" w:styleId="BodyTextFirstIndent2Char">
    <w:name w:val="Body Text First Indent 2 Char"/>
    <w:basedOn w:val="BodyTextIndentChar"/>
    <w:link w:val="BodyTextFirstIndent2"/>
    <w:rsid w:val="0006566F"/>
    <w:rPr>
      <w:sz w:val="22"/>
    </w:rPr>
  </w:style>
  <w:style w:type="paragraph" w:styleId="BodyText2">
    <w:name w:val="Body Text 2"/>
    <w:basedOn w:val="Normal"/>
    <w:link w:val="BodyText2Char"/>
    <w:rsid w:val="0006566F"/>
    <w:pPr>
      <w:spacing w:after="120" w:line="480" w:lineRule="auto"/>
    </w:pPr>
  </w:style>
  <w:style w:type="character" w:customStyle="1" w:styleId="BodyText2Char">
    <w:name w:val="Body Text 2 Char"/>
    <w:basedOn w:val="DefaultParagraphFont"/>
    <w:link w:val="BodyText2"/>
    <w:rsid w:val="0006566F"/>
    <w:rPr>
      <w:sz w:val="22"/>
    </w:rPr>
  </w:style>
  <w:style w:type="paragraph" w:styleId="BodyText3">
    <w:name w:val="Body Text 3"/>
    <w:basedOn w:val="Normal"/>
    <w:link w:val="BodyText3Char"/>
    <w:rsid w:val="0006566F"/>
    <w:pPr>
      <w:spacing w:after="120"/>
    </w:pPr>
    <w:rPr>
      <w:sz w:val="16"/>
      <w:szCs w:val="16"/>
    </w:rPr>
  </w:style>
  <w:style w:type="character" w:customStyle="1" w:styleId="BodyText3Char">
    <w:name w:val="Body Text 3 Char"/>
    <w:basedOn w:val="DefaultParagraphFont"/>
    <w:link w:val="BodyText3"/>
    <w:rsid w:val="0006566F"/>
    <w:rPr>
      <w:sz w:val="16"/>
      <w:szCs w:val="16"/>
    </w:rPr>
  </w:style>
  <w:style w:type="paragraph" w:styleId="BodyTextIndent2">
    <w:name w:val="Body Text Indent 2"/>
    <w:basedOn w:val="Normal"/>
    <w:link w:val="BodyTextIndent2Char"/>
    <w:rsid w:val="0006566F"/>
    <w:pPr>
      <w:spacing w:after="120" w:line="480" w:lineRule="auto"/>
      <w:ind w:left="283"/>
    </w:pPr>
  </w:style>
  <w:style w:type="character" w:customStyle="1" w:styleId="BodyTextIndent2Char">
    <w:name w:val="Body Text Indent 2 Char"/>
    <w:basedOn w:val="DefaultParagraphFont"/>
    <w:link w:val="BodyTextIndent2"/>
    <w:rsid w:val="0006566F"/>
    <w:rPr>
      <w:sz w:val="22"/>
    </w:rPr>
  </w:style>
  <w:style w:type="paragraph" w:styleId="BodyTextIndent3">
    <w:name w:val="Body Text Indent 3"/>
    <w:basedOn w:val="Normal"/>
    <w:link w:val="BodyTextIndent3Char"/>
    <w:rsid w:val="0006566F"/>
    <w:pPr>
      <w:spacing w:after="120"/>
      <w:ind w:left="283"/>
    </w:pPr>
    <w:rPr>
      <w:sz w:val="16"/>
      <w:szCs w:val="16"/>
    </w:rPr>
  </w:style>
  <w:style w:type="character" w:customStyle="1" w:styleId="BodyTextIndent3Char">
    <w:name w:val="Body Text Indent 3 Char"/>
    <w:basedOn w:val="DefaultParagraphFont"/>
    <w:link w:val="BodyTextIndent3"/>
    <w:rsid w:val="0006566F"/>
    <w:rPr>
      <w:sz w:val="16"/>
      <w:szCs w:val="16"/>
    </w:rPr>
  </w:style>
  <w:style w:type="paragraph" w:styleId="BlockText">
    <w:name w:val="Block Text"/>
    <w:basedOn w:val="Normal"/>
    <w:rsid w:val="0006566F"/>
    <w:pPr>
      <w:spacing w:after="120"/>
      <w:ind w:left="1440" w:right="1440"/>
    </w:pPr>
  </w:style>
  <w:style w:type="character" w:styleId="Hyperlink">
    <w:name w:val="Hyperlink"/>
    <w:basedOn w:val="DefaultParagraphFont"/>
    <w:rsid w:val="0006566F"/>
    <w:rPr>
      <w:color w:val="0000FF"/>
      <w:u w:val="single"/>
    </w:rPr>
  </w:style>
  <w:style w:type="character" w:styleId="FollowedHyperlink">
    <w:name w:val="FollowedHyperlink"/>
    <w:basedOn w:val="DefaultParagraphFont"/>
    <w:rsid w:val="0006566F"/>
    <w:rPr>
      <w:color w:val="800080"/>
      <w:u w:val="single"/>
    </w:rPr>
  </w:style>
  <w:style w:type="character" w:styleId="Strong">
    <w:name w:val="Strong"/>
    <w:basedOn w:val="DefaultParagraphFont"/>
    <w:qFormat/>
    <w:rsid w:val="0006566F"/>
    <w:rPr>
      <w:b/>
      <w:bCs/>
    </w:rPr>
  </w:style>
  <w:style w:type="character" w:styleId="Emphasis">
    <w:name w:val="Emphasis"/>
    <w:basedOn w:val="DefaultParagraphFont"/>
    <w:qFormat/>
    <w:rsid w:val="0006566F"/>
    <w:rPr>
      <w:i/>
      <w:iCs/>
    </w:rPr>
  </w:style>
  <w:style w:type="paragraph" w:styleId="DocumentMap">
    <w:name w:val="Document Map"/>
    <w:basedOn w:val="Normal"/>
    <w:link w:val="DocumentMapChar"/>
    <w:rsid w:val="0006566F"/>
    <w:pPr>
      <w:shd w:val="clear" w:color="auto" w:fill="000080"/>
    </w:pPr>
    <w:rPr>
      <w:rFonts w:ascii="Tahoma" w:hAnsi="Tahoma" w:cs="Tahoma"/>
    </w:rPr>
  </w:style>
  <w:style w:type="character" w:customStyle="1" w:styleId="DocumentMapChar">
    <w:name w:val="Document Map Char"/>
    <w:basedOn w:val="DefaultParagraphFont"/>
    <w:link w:val="DocumentMap"/>
    <w:rsid w:val="0006566F"/>
    <w:rPr>
      <w:rFonts w:ascii="Tahoma" w:hAnsi="Tahoma" w:cs="Tahoma"/>
      <w:sz w:val="22"/>
      <w:shd w:val="clear" w:color="auto" w:fill="000080"/>
    </w:rPr>
  </w:style>
  <w:style w:type="paragraph" w:styleId="PlainText">
    <w:name w:val="Plain Text"/>
    <w:basedOn w:val="Normal"/>
    <w:link w:val="PlainTextChar"/>
    <w:rsid w:val="0006566F"/>
    <w:rPr>
      <w:rFonts w:ascii="Courier New" w:hAnsi="Courier New" w:cs="Courier New"/>
      <w:sz w:val="20"/>
    </w:rPr>
  </w:style>
  <w:style w:type="character" w:customStyle="1" w:styleId="PlainTextChar">
    <w:name w:val="Plain Text Char"/>
    <w:basedOn w:val="DefaultParagraphFont"/>
    <w:link w:val="PlainText"/>
    <w:rsid w:val="0006566F"/>
    <w:rPr>
      <w:rFonts w:ascii="Courier New" w:hAnsi="Courier New" w:cs="Courier New"/>
    </w:rPr>
  </w:style>
  <w:style w:type="paragraph" w:styleId="E-mailSignature">
    <w:name w:val="E-mail Signature"/>
    <w:basedOn w:val="Normal"/>
    <w:link w:val="E-mailSignatureChar"/>
    <w:rsid w:val="0006566F"/>
  </w:style>
  <w:style w:type="character" w:customStyle="1" w:styleId="E-mailSignatureChar">
    <w:name w:val="E-mail Signature Char"/>
    <w:basedOn w:val="DefaultParagraphFont"/>
    <w:link w:val="E-mailSignature"/>
    <w:rsid w:val="0006566F"/>
    <w:rPr>
      <w:sz w:val="22"/>
    </w:rPr>
  </w:style>
  <w:style w:type="paragraph" w:styleId="NormalWeb">
    <w:name w:val="Normal (Web)"/>
    <w:basedOn w:val="Normal"/>
    <w:rsid w:val="0006566F"/>
  </w:style>
  <w:style w:type="character" w:styleId="HTMLAcronym">
    <w:name w:val="HTML Acronym"/>
    <w:basedOn w:val="DefaultParagraphFont"/>
    <w:rsid w:val="0006566F"/>
  </w:style>
  <w:style w:type="paragraph" w:styleId="HTMLAddress">
    <w:name w:val="HTML Address"/>
    <w:basedOn w:val="Normal"/>
    <w:link w:val="HTMLAddressChar"/>
    <w:rsid w:val="0006566F"/>
    <w:rPr>
      <w:i/>
      <w:iCs/>
    </w:rPr>
  </w:style>
  <w:style w:type="character" w:customStyle="1" w:styleId="HTMLAddressChar">
    <w:name w:val="HTML Address Char"/>
    <w:basedOn w:val="DefaultParagraphFont"/>
    <w:link w:val="HTMLAddress"/>
    <w:rsid w:val="0006566F"/>
    <w:rPr>
      <w:i/>
      <w:iCs/>
      <w:sz w:val="22"/>
    </w:rPr>
  </w:style>
  <w:style w:type="character" w:styleId="HTMLCite">
    <w:name w:val="HTML Cite"/>
    <w:basedOn w:val="DefaultParagraphFont"/>
    <w:rsid w:val="0006566F"/>
    <w:rPr>
      <w:i/>
      <w:iCs/>
    </w:rPr>
  </w:style>
  <w:style w:type="character" w:styleId="HTMLCode">
    <w:name w:val="HTML Code"/>
    <w:basedOn w:val="DefaultParagraphFont"/>
    <w:rsid w:val="0006566F"/>
    <w:rPr>
      <w:rFonts w:ascii="Courier New" w:hAnsi="Courier New" w:cs="Courier New"/>
      <w:sz w:val="20"/>
      <w:szCs w:val="20"/>
    </w:rPr>
  </w:style>
  <w:style w:type="character" w:styleId="HTMLDefinition">
    <w:name w:val="HTML Definition"/>
    <w:basedOn w:val="DefaultParagraphFont"/>
    <w:rsid w:val="0006566F"/>
    <w:rPr>
      <w:i/>
      <w:iCs/>
    </w:rPr>
  </w:style>
  <w:style w:type="character" w:styleId="HTMLKeyboard">
    <w:name w:val="HTML Keyboard"/>
    <w:basedOn w:val="DefaultParagraphFont"/>
    <w:rsid w:val="0006566F"/>
    <w:rPr>
      <w:rFonts w:ascii="Courier New" w:hAnsi="Courier New" w:cs="Courier New"/>
      <w:sz w:val="20"/>
      <w:szCs w:val="20"/>
    </w:rPr>
  </w:style>
  <w:style w:type="paragraph" w:styleId="HTMLPreformatted">
    <w:name w:val="HTML Preformatted"/>
    <w:basedOn w:val="Normal"/>
    <w:link w:val="HTMLPreformattedChar"/>
    <w:rsid w:val="0006566F"/>
    <w:rPr>
      <w:rFonts w:ascii="Courier New" w:hAnsi="Courier New" w:cs="Courier New"/>
      <w:sz w:val="20"/>
    </w:rPr>
  </w:style>
  <w:style w:type="character" w:customStyle="1" w:styleId="HTMLPreformattedChar">
    <w:name w:val="HTML Preformatted Char"/>
    <w:basedOn w:val="DefaultParagraphFont"/>
    <w:link w:val="HTMLPreformatted"/>
    <w:rsid w:val="0006566F"/>
    <w:rPr>
      <w:rFonts w:ascii="Courier New" w:hAnsi="Courier New" w:cs="Courier New"/>
    </w:rPr>
  </w:style>
  <w:style w:type="character" w:styleId="HTMLSample">
    <w:name w:val="HTML Sample"/>
    <w:basedOn w:val="DefaultParagraphFont"/>
    <w:rsid w:val="0006566F"/>
    <w:rPr>
      <w:rFonts w:ascii="Courier New" w:hAnsi="Courier New" w:cs="Courier New"/>
    </w:rPr>
  </w:style>
  <w:style w:type="character" w:styleId="HTMLTypewriter">
    <w:name w:val="HTML Typewriter"/>
    <w:basedOn w:val="DefaultParagraphFont"/>
    <w:rsid w:val="0006566F"/>
    <w:rPr>
      <w:rFonts w:ascii="Courier New" w:hAnsi="Courier New" w:cs="Courier New"/>
      <w:sz w:val="20"/>
      <w:szCs w:val="20"/>
    </w:rPr>
  </w:style>
  <w:style w:type="character" w:styleId="HTMLVariable">
    <w:name w:val="HTML Variable"/>
    <w:basedOn w:val="DefaultParagraphFont"/>
    <w:rsid w:val="0006566F"/>
    <w:rPr>
      <w:i/>
      <w:iCs/>
    </w:rPr>
  </w:style>
  <w:style w:type="paragraph" w:styleId="CommentSubject">
    <w:name w:val="annotation subject"/>
    <w:basedOn w:val="CommentText"/>
    <w:next w:val="CommentText"/>
    <w:link w:val="CommentSubjectChar"/>
    <w:rsid w:val="0006566F"/>
    <w:rPr>
      <w:b/>
      <w:bCs/>
    </w:rPr>
  </w:style>
  <w:style w:type="character" w:customStyle="1" w:styleId="CommentSubjectChar">
    <w:name w:val="Comment Subject Char"/>
    <w:basedOn w:val="CommentTextChar"/>
    <w:link w:val="CommentSubject"/>
    <w:rsid w:val="0006566F"/>
    <w:rPr>
      <w:b/>
      <w:bCs/>
    </w:rPr>
  </w:style>
  <w:style w:type="numbering" w:styleId="1ai">
    <w:name w:val="Outline List 1"/>
    <w:basedOn w:val="NoList"/>
    <w:rsid w:val="0006566F"/>
    <w:pPr>
      <w:numPr>
        <w:numId w:val="14"/>
      </w:numPr>
    </w:pPr>
  </w:style>
  <w:style w:type="numbering" w:styleId="111111">
    <w:name w:val="Outline List 2"/>
    <w:basedOn w:val="NoList"/>
    <w:rsid w:val="0006566F"/>
    <w:pPr>
      <w:numPr>
        <w:numId w:val="15"/>
      </w:numPr>
    </w:pPr>
  </w:style>
  <w:style w:type="numbering" w:styleId="ArticleSection">
    <w:name w:val="Outline List 3"/>
    <w:basedOn w:val="NoList"/>
    <w:rsid w:val="0006566F"/>
    <w:pPr>
      <w:numPr>
        <w:numId w:val="17"/>
      </w:numPr>
    </w:pPr>
  </w:style>
  <w:style w:type="table" w:styleId="TableSimple1">
    <w:name w:val="Table Simple 1"/>
    <w:basedOn w:val="TableNormal"/>
    <w:rsid w:val="0006566F"/>
    <w:rPr>
      <w:rFonts w:eastAsia="Times New Roman" w:cs="Times New Roman"/>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6566F"/>
    <w:rPr>
      <w:rFonts w:eastAsia="Times New Roman" w:cs="Times New Roman"/>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6566F"/>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06566F"/>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6566F"/>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6566F"/>
    <w:rPr>
      <w:rFonts w:eastAsia="Times New Roman" w:cs="Times New Roman"/>
      <w:color w:val="000080"/>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6566F"/>
    <w:rPr>
      <w:rFonts w:eastAsia="Times New Roman" w:cs="Times New Roman"/>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6566F"/>
    <w:rPr>
      <w:rFonts w:eastAsia="Times New Roman" w:cs="Times New Roman"/>
      <w:color w:val="FFFFFF"/>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6566F"/>
    <w:rPr>
      <w:rFonts w:eastAsia="Times New Roman" w:cs="Times New Roman"/>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6566F"/>
    <w:rPr>
      <w:rFonts w:eastAsia="Times New Roman" w:cs="Times New Roman"/>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6566F"/>
    <w:rPr>
      <w:rFonts w:eastAsia="Times New Roman" w:cs="Times New Roman"/>
      <w:b/>
      <w:bCs/>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6566F"/>
    <w:rPr>
      <w:rFonts w:eastAsia="Times New Roman" w:cs="Times New Roman"/>
      <w:b/>
      <w:bCs/>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6566F"/>
    <w:rPr>
      <w:rFonts w:eastAsia="Times New Roman" w:cs="Times New Roman"/>
      <w:b/>
      <w:bCs/>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6566F"/>
    <w:rPr>
      <w:rFonts w:eastAsia="Times New Roman" w:cs="Times New Roman"/>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6566F"/>
    <w:rPr>
      <w:rFonts w:eastAsia="Times New Roman" w:cs="Times New Roman"/>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rsid w:val="0006566F"/>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6566F"/>
    <w:rPr>
      <w:rFonts w:eastAsia="Times New Roman" w:cs="Times New Roman"/>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6566F"/>
    <w:rPr>
      <w:rFonts w:eastAsia="Times New Roman" w:cs="Times New Roman"/>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6566F"/>
    <w:rPr>
      <w:rFonts w:eastAsia="Times New Roman" w:cs="Times New Roman"/>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6566F"/>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6566F"/>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6566F"/>
    <w:rPr>
      <w:rFonts w:eastAsia="Times New Roman" w:cs="Times New Roman"/>
      <w:b/>
      <w:bCs/>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6566F"/>
    <w:rPr>
      <w:rFonts w:eastAsia="Times New Roman" w:cs="Times New Roman"/>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6566F"/>
    <w:rPr>
      <w:rFonts w:eastAsia="Times New Roman" w:cs="Times New Roman"/>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6566F"/>
    <w:rPr>
      <w:rFonts w:eastAsia="Times New Roman" w:cs="Times New Roman"/>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6566F"/>
    <w:rPr>
      <w:rFonts w:eastAsia="Times New Roman" w:cs="Times New Roman"/>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6566F"/>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6566F"/>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6566F"/>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6566F"/>
    <w:rPr>
      <w:rFonts w:eastAsia="Times New Roman" w:cs="Times New Roman"/>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6566F"/>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rsid w:val="0006566F"/>
    <w:rPr>
      <w:rFonts w:eastAsia="Times New Roman" w:cs="Times New Roman"/>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6566F"/>
    <w:rPr>
      <w:rFonts w:eastAsia="Times New Roman" w:cs="Times New Roman"/>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6566F"/>
    <w:rPr>
      <w:rFonts w:eastAsia="Times New Roman" w:cs="Times New Roman"/>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06566F"/>
    <w:rPr>
      <w:rFonts w:eastAsia="Times New Roman" w:cs="Times New Roman"/>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6566F"/>
    <w:rPr>
      <w:rFonts w:eastAsia="Times New Roman" w:cs="Times New Roman"/>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rsid w:val="0006566F"/>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6566F"/>
    <w:rPr>
      <w:rFonts w:eastAsia="Times New Roman" w:cs="Times New Roman"/>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566F"/>
    <w:rPr>
      <w:rFonts w:eastAsia="Times New Roman" w:cs="Times New Roman"/>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06566F"/>
    <w:rPr>
      <w:rFonts w:eastAsia="Times New Roman" w:cs="Times New Roman"/>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6566F"/>
    <w:rPr>
      <w:rFonts w:eastAsia="Times New Roman" w:cs="Times New Roman"/>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6566F"/>
    <w:rPr>
      <w:rFonts w:eastAsia="Times New Roman" w:cs="Times New Roman"/>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6566F"/>
    <w:rPr>
      <w:rFonts w:eastAsia="Times New Roman" w:cs="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tHead5Char">
    <w:name w:val="ActHead 5 Char"/>
    <w:aliases w:val="s Char"/>
    <w:link w:val="ActHead5"/>
    <w:rsid w:val="0006566F"/>
    <w:rPr>
      <w:rFonts w:eastAsia="Times New Roman" w:cs="Times New Roman"/>
      <w:b/>
      <w:kern w:val="28"/>
      <w:sz w:val="24"/>
      <w:lang w:eastAsia="en-AU"/>
    </w:rPr>
  </w:style>
  <w:style w:type="paragraph" w:customStyle="1" w:styleId="ETAsubitem">
    <w:name w:val="ETA(subitem)"/>
    <w:basedOn w:val="OPCParaBase"/>
    <w:rsid w:val="0006566F"/>
    <w:pPr>
      <w:tabs>
        <w:tab w:val="right" w:pos="340"/>
      </w:tabs>
      <w:spacing w:before="60" w:line="240" w:lineRule="auto"/>
      <w:ind w:left="454" w:hanging="454"/>
    </w:pPr>
    <w:rPr>
      <w:sz w:val="20"/>
    </w:rPr>
  </w:style>
  <w:style w:type="paragraph" w:customStyle="1" w:styleId="ETApara">
    <w:name w:val="ETA(para)"/>
    <w:basedOn w:val="OPCParaBase"/>
    <w:rsid w:val="0006566F"/>
    <w:pPr>
      <w:tabs>
        <w:tab w:val="right" w:pos="754"/>
      </w:tabs>
      <w:spacing w:before="60" w:line="240" w:lineRule="auto"/>
      <w:ind w:left="828" w:hanging="828"/>
    </w:pPr>
    <w:rPr>
      <w:sz w:val="20"/>
    </w:rPr>
  </w:style>
  <w:style w:type="paragraph" w:customStyle="1" w:styleId="ETAsubpara">
    <w:name w:val="ETA(subpara)"/>
    <w:basedOn w:val="OPCParaBase"/>
    <w:rsid w:val="0006566F"/>
    <w:pPr>
      <w:tabs>
        <w:tab w:val="right" w:pos="1083"/>
      </w:tabs>
      <w:spacing w:before="60" w:line="240" w:lineRule="auto"/>
      <w:ind w:left="1191" w:hanging="1191"/>
    </w:pPr>
    <w:rPr>
      <w:sz w:val="20"/>
    </w:rPr>
  </w:style>
  <w:style w:type="paragraph" w:customStyle="1" w:styleId="ETAsub-subpara">
    <w:name w:val="ETA(sub-subpara)"/>
    <w:basedOn w:val="OPCParaBase"/>
    <w:rsid w:val="0006566F"/>
    <w:pPr>
      <w:tabs>
        <w:tab w:val="right" w:pos="1412"/>
      </w:tabs>
      <w:spacing w:before="60" w:line="240" w:lineRule="auto"/>
      <w:ind w:left="1525" w:hanging="1525"/>
    </w:pPr>
    <w:rPr>
      <w:sz w:val="20"/>
    </w:rPr>
  </w:style>
  <w:style w:type="paragraph" w:customStyle="1" w:styleId="Transitional">
    <w:name w:val="Transitional"/>
    <w:aliases w:val="tr"/>
    <w:basedOn w:val="ItemHead"/>
    <w:next w:val="Item"/>
    <w:rsid w:val="0006566F"/>
  </w:style>
  <w:style w:type="character" w:customStyle="1" w:styleId="paragraphChar">
    <w:name w:val="paragraph Char"/>
    <w:aliases w:val="a Char"/>
    <w:link w:val="paragraph"/>
    <w:rsid w:val="004C0A5E"/>
    <w:rPr>
      <w:rFonts w:eastAsia="Times New Roman" w:cs="Times New Roman"/>
      <w:sz w:val="22"/>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uiPriority="99"/>
    <w:lsdException w:name="Title" w:semiHidden="0" w:unhideWhenUsed="0" w:qFormat="1"/>
    <w:lsdException w:name="Default Paragraph Font" w:uiPriority="1"/>
    <w:lsdException w:name="Subtitle" w:semiHidden="0" w:unhideWhenUsed="0" w:qFormat="1"/>
    <w:lsdException w:name="Note Heading"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6566F"/>
    <w:pPr>
      <w:spacing w:line="260" w:lineRule="atLeast"/>
    </w:pPr>
    <w:rPr>
      <w:sz w:val="22"/>
    </w:rPr>
  </w:style>
  <w:style w:type="paragraph" w:styleId="Heading1">
    <w:name w:val="heading 1"/>
    <w:basedOn w:val="Normal"/>
    <w:next w:val="Normal"/>
    <w:link w:val="Heading1Char"/>
    <w:uiPriority w:val="9"/>
    <w:qFormat/>
    <w:rsid w:val="0006566F"/>
    <w:pPr>
      <w:keepNext/>
      <w:keepLines/>
      <w:numPr>
        <w:numId w:val="17"/>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6566F"/>
    <w:pPr>
      <w:keepNext/>
      <w:keepLines/>
      <w:numPr>
        <w:ilvl w:val="1"/>
        <w:numId w:val="1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6566F"/>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566F"/>
    <w:pPr>
      <w:keepNext/>
      <w:keepLines/>
      <w:numPr>
        <w:ilvl w:val="3"/>
        <w:numId w:val="1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566F"/>
    <w:pPr>
      <w:keepNext/>
      <w:keepLines/>
      <w:numPr>
        <w:ilvl w:val="4"/>
        <w:numId w:val="1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06566F"/>
    <w:pPr>
      <w:keepNext/>
      <w:keepLines/>
      <w:numPr>
        <w:ilvl w:val="5"/>
        <w:numId w:val="1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06566F"/>
    <w:pPr>
      <w:keepNext/>
      <w:keepLines/>
      <w:numPr>
        <w:ilvl w:val="6"/>
        <w:numId w:val="1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06566F"/>
    <w:pPr>
      <w:keepNext/>
      <w:keepLines/>
      <w:numPr>
        <w:ilvl w:val="7"/>
        <w:numId w:val="1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06566F"/>
    <w:pPr>
      <w:keepNext/>
      <w:keepLines/>
      <w:numPr>
        <w:ilvl w:val="8"/>
        <w:numId w:val="1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06566F"/>
  </w:style>
  <w:style w:type="paragraph" w:customStyle="1" w:styleId="OPCParaBase">
    <w:name w:val="OPCParaBase"/>
    <w:qFormat/>
    <w:rsid w:val="0006566F"/>
    <w:pPr>
      <w:spacing w:line="260" w:lineRule="atLeast"/>
    </w:pPr>
    <w:rPr>
      <w:rFonts w:eastAsia="Times New Roman" w:cs="Times New Roman"/>
      <w:sz w:val="22"/>
      <w:lang w:eastAsia="en-AU"/>
    </w:rPr>
  </w:style>
  <w:style w:type="paragraph" w:customStyle="1" w:styleId="ShortT">
    <w:name w:val="ShortT"/>
    <w:basedOn w:val="OPCParaBase"/>
    <w:next w:val="Normal"/>
    <w:qFormat/>
    <w:rsid w:val="0006566F"/>
    <w:pPr>
      <w:spacing w:line="240" w:lineRule="auto"/>
    </w:pPr>
    <w:rPr>
      <w:b/>
      <w:sz w:val="40"/>
    </w:rPr>
  </w:style>
  <w:style w:type="paragraph" w:customStyle="1" w:styleId="ActHead1">
    <w:name w:val="ActHead 1"/>
    <w:aliases w:val="c"/>
    <w:basedOn w:val="OPCParaBase"/>
    <w:next w:val="Normal"/>
    <w:qFormat/>
    <w:rsid w:val="0006566F"/>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06566F"/>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06566F"/>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06566F"/>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06566F"/>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06566F"/>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06566F"/>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06566F"/>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06566F"/>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06566F"/>
  </w:style>
  <w:style w:type="paragraph" w:customStyle="1" w:styleId="Blocks">
    <w:name w:val="Blocks"/>
    <w:aliases w:val="bb"/>
    <w:basedOn w:val="OPCParaBase"/>
    <w:qFormat/>
    <w:rsid w:val="0006566F"/>
    <w:pPr>
      <w:spacing w:line="240" w:lineRule="auto"/>
    </w:pPr>
    <w:rPr>
      <w:sz w:val="24"/>
    </w:rPr>
  </w:style>
  <w:style w:type="paragraph" w:customStyle="1" w:styleId="BoxText">
    <w:name w:val="BoxText"/>
    <w:aliases w:val="bt"/>
    <w:basedOn w:val="OPCParaBase"/>
    <w:qFormat/>
    <w:rsid w:val="0006566F"/>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06566F"/>
    <w:rPr>
      <w:b/>
    </w:rPr>
  </w:style>
  <w:style w:type="paragraph" w:customStyle="1" w:styleId="BoxHeadItalic">
    <w:name w:val="BoxHeadItalic"/>
    <w:aliases w:val="bhi"/>
    <w:basedOn w:val="BoxText"/>
    <w:next w:val="BoxStep"/>
    <w:qFormat/>
    <w:rsid w:val="0006566F"/>
    <w:rPr>
      <w:i/>
    </w:rPr>
  </w:style>
  <w:style w:type="paragraph" w:customStyle="1" w:styleId="BoxList">
    <w:name w:val="BoxList"/>
    <w:aliases w:val="bl"/>
    <w:basedOn w:val="BoxText"/>
    <w:qFormat/>
    <w:rsid w:val="0006566F"/>
    <w:pPr>
      <w:ind w:left="1559" w:hanging="425"/>
    </w:pPr>
  </w:style>
  <w:style w:type="paragraph" w:customStyle="1" w:styleId="BoxNote">
    <w:name w:val="BoxNote"/>
    <w:aliases w:val="bn"/>
    <w:basedOn w:val="BoxText"/>
    <w:qFormat/>
    <w:rsid w:val="0006566F"/>
    <w:pPr>
      <w:tabs>
        <w:tab w:val="left" w:pos="1985"/>
      </w:tabs>
      <w:spacing w:before="122" w:line="198" w:lineRule="exact"/>
      <w:ind w:left="2948" w:hanging="1814"/>
    </w:pPr>
    <w:rPr>
      <w:sz w:val="18"/>
    </w:rPr>
  </w:style>
  <w:style w:type="paragraph" w:customStyle="1" w:styleId="BoxPara">
    <w:name w:val="BoxPara"/>
    <w:aliases w:val="bp"/>
    <w:basedOn w:val="BoxText"/>
    <w:qFormat/>
    <w:rsid w:val="0006566F"/>
    <w:pPr>
      <w:tabs>
        <w:tab w:val="right" w:pos="2268"/>
      </w:tabs>
      <w:ind w:left="2552" w:hanging="1418"/>
    </w:pPr>
  </w:style>
  <w:style w:type="paragraph" w:customStyle="1" w:styleId="BoxStep">
    <w:name w:val="BoxStep"/>
    <w:aliases w:val="bs"/>
    <w:basedOn w:val="BoxText"/>
    <w:qFormat/>
    <w:rsid w:val="0006566F"/>
    <w:pPr>
      <w:ind w:left="1985" w:hanging="851"/>
    </w:pPr>
  </w:style>
  <w:style w:type="character" w:customStyle="1" w:styleId="CharAmPartNo">
    <w:name w:val="CharAmPartNo"/>
    <w:basedOn w:val="OPCCharBase"/>
    <w:qFormat/>
    <w:rsid w:val="0006566F"/>
  </w:style>
  <w:style w:type="character" w:customStyle="1" w:styleId="CharAmPartText">
    <w:name w:val="CharAmPartText"/>
    <w:basedOn w:val="OPCCharBase"/>
    <w:qFormat/>
    <w:rsid w:val="0006566F"/>
  </w:style>
  <w:style w:type="character" w:customStyle="1" w:styleId="CharAmSchNo">
    <w:name w:val="CharAmSchNo"/>
    <w:basedOn w:val="OPCCharBase"/>
    <w:qFormat/>
    <w:rsid w:val="0006566F"/>
  </w:style>
  <w:style w:type="character" w:customStyle="1" w:styleId="CharAmSchText">
    <w:name w:val="CharAmSchText"/>
    <w:basedOn w:val="OPCCharBase"/>
    <w:qFormat/>
    <w:rsid w:val="0006566F"/>
  </w:style>
  <w:style w:type="character" w:customStyle="1" w:styleId="CharBoldItalic">
    <w:name w:val="CharBoldItalic"/>
    <w:basedOn w:val="OPCCharBase"/>
    <w:uiPriority w:val="1"/>
    <w:qFormat/>
    <w:rsid w:val="0006566F"/>
    <w:rPr>
      <w:b/>
      <w:i/>
    </w:rPr>
  </w:style>
  <w:style w:type="character" w:customStyle="1" w:styleId="CharChapNo">
    <w:name w:val="CharChapNo"/>
    <w:basedOn w:val="OPCCharBase"/>
    <w:uiPriority w:val="1"/>
    <w:qFormat/>
    <w:rsid w:val="0006566F"/>
  </w:style>
  <w:style w:type="character" w:customStyle="1" w:styleId="CharChapText">
    <w:name w:val="CharChapText"/>
    <w:basedOn w:val="OPCCharBase"/>
    <w:uiPriority w:val="1"/>
    <w:qFormat/>
    <w:rsid w:val="0006566F"/>
  </w:style>
  <w:style w:type="character" w:customStyle="1" w:styleId="CharDivNo">
    <w:name w:val="CharDivNo"/>
    <w:basedOn w:val="OPCCharBase"/>
    <w:uiPriority w:val="1"/>
    <w:qFormat/>
    <w:rsid w:val="0006566F"/>
  </w:style>
  <w:style w:type="character" w:customStyle="1" w:styleId="CharDivText">
    <w:name w:val="CharDivText"/>
    <w:basedOn w:val="OPCCharBase"/>
    <w:uiPriority w:val="1"/>
    <w:qFormat/>
    <w:rsid w:val="0006566F"/>
  </w:style>
  <w:style w:type="character" w:customStyle="1" w:styleId="CharItalic">
    <w:name w:val="CharItalic"/>
    <w:basedOn w:val="OPCCharBase"/>
    <w:uiPriority w:val="1"/>
    <w:qFormat/>
    <w:rsid w:val="0006566F"/>
    <w:rPr>
      <w:i/>
    </w:rPr>
  </w:style>
  <w:style w:type="character" w:customStyle="1" w:styleId="CharPartNo">
    <w:name w:val="CharPartNo"/>
    <w:basedOn w:val="OPCCharBase"/>
    <w:uiPriority w:val="1"/>
    <w:qFormat/>
    <w:rsid w:val="0006566F"/>
  </w:style>
  <w:style w:type="character" w:customStyle="1" w:styleId="CharPartText">
    <w:name w:val="CharPartText"/>
    <w:basedOn w:val="OPCCharBase"/>
    <w:uiPriority w:val="1"/>
    <w:qFormat/>
    <w:rsid w:val="0006566F"/>
  </w:style>
  <w:style w:type="character" w:customStyle="1" w:styleId="CharSectno">
    <w:name w:val="CharSectno"/>
    <w:basedOn w:val="OPCCharBase"/>
    <w:qFormat/>
    <w:rsid w:val="0006566F"/>
  </w:style>
  <w:style w:type="character" w:customStyle="1" w:styleId="CharSubdNo">
    <w:name w:val="CharSubdNo"/>
    <w:basedOn w:val="OPCCharBase"/>
    <w:uiPriority w:val="1"/>
    <w:qFormat/>
    <w:rsid w:val="0006566F"/>
  </w:style>
  <w:style w:type="character" w:customStyle="1" w:styleId="CharSubdText">
    <w:name w:val="CharSubdText"/>
    <w:basedOn w:val="OPCCharBase"/>
    <w:uiPriority w:val="1"/>
    <w:qFormat/>
    <w:rsid w:val="0006566F"/>
  </w:style>
  <w:style w:type="paragraph" w:customStyle="1" w:styleId="CTA--">
    <w:name w:val="CTA --"/>
    <w:basedOn w:val="OPCParaBase"/>
    <w:next w:val="Normal"/>
    <w:rsid w:val="0006566F"/>
    <w:pPr>
      <w:spacing w:before="60" w:line="240" w:lineRule="atLeast"/>
      <w:ind w:left="142" w:hanging="142"/>
    </w:pPr>
    <w:rPr>
      <w:sz w:val="20"/>
    </w:rPr>
  </w:style>
  <w:style w:type="paragraph" w:customStyle="1" w:styleId="CTA-">
    <w:name w:val="CTA -"/>
    <w:basedOn w:val="OPCParaBase"/>
    <w:rsid w:val="0006566F"/>
    <w:pPr>
      <w:spacing w:before="60" w:line="240" w:lineRule="atLeast"/>
      <w:ind w:left="85" w:hanging="85"/>
    </w:pPr>
    <w:rPr>
      <w:sz w:val="20"/>
    </w:rPr>
  </w:style>
  <w:style w:type="paragraph" w:customStyle="1" w:styleId="CTA---">
    <w:name w:val="CTA ---"/>
    <w:basedOn w:val="OPCParaBase"/>
    <w:next w:val="Normal"/>
    <w:rsid w:val="0006566F"/>
    <w:pPr>
      <w:spacing w:before="60" w:line="240" w:lineRule="atLeast"/>
      <w:ind w:left="198" w:hanging="198"/>
    </w:pPr>
    <w:rPr>
      <w:sz w:val="20"/>
    </w:rPr>
  </w:style>
  <w:style w:type="paragraph" w:customStyle="1" w:styleId="CTA----">
    <w:name w:val="CTA ----"/>
    <w:basedOn w:val="OPCParaBase"/>
    <w:next w:val="Normal"/>
    <w:rsid w:val="0006566F"/>
    <w:pPr>
      <w:spacing w:before="60" w:line="240" w:lineRule="atLeast"/>
      <w:ind w:left="255" w:hanging="255"/>
    </w:pPr>
    <w:rPr>
      <w:sz w:val="20"/>
    </w:rPr>
  </w:style>
  <w:style w:type="paragraph" w:customStyle="1" w:styleId="CTA1a">
    <w:name w:val="CTA 1(a)"/>
    <w:basedOn w:val="OPCParaBase"/>
    <w:rsid w:val="0006566F"/>
    <w:pPr>
      <w:tabs>
        <w:tab w:val="right" w:pos="414"/>
      </w:tabs>
      <w:spacing w:before="40" w:line="240" w:lineRule="atLeast"/>
      <w:ind w:left="675" w:hanging="675"/>
    </w:pPr>
    <w:rPr>
      <w:sz w:val="20"/>
    </w:rPr>
  </w:style>
  <w:style w:type="paragraph" w:customStyle="1" w:styleId="CTA1ai">
    <w:name w:val="CTA 1(a)(i)"/>
    <w:basedOn w:val="OPCParaBase"/>
    <w:rsid w:val="0006566F"/>
    <w:pPr>
      <w:tabs>
        <w:tab w:val="right" w:pos="1004"/>
      </w:tabs>
      <w:spacing w:before="40" w:line="240" w:lineRule="atLeast"/>
      <w:ind w:left="1253" w:hanging="1253"/>
    </w:pPr>
    <w:rPr>
      <w:sz w:val="20"/>
    </w:rPr>
  </w:style>
  <w:style w:type="paragraph" w:customStyle="1" w:styleId="CTA2a">
    <w:name w:val="CTA 2(a)"/>
    <w:basedOn w:val="OPCParaBase"/>
    <w:rsid w:val="0006566F"/>
    <w:pPr>
      <w:tabs>
        <w:tab w:val="right" w:pos="482"/>
      </w:tabs>
      <w:spacing w:before="40" w:line="240" w:lineRule="atLeast"/>
      <w:ind w:left="748" w:hanging="748"/>
    </w:pPr>
    <w:rPr>
      <w:sz w:val="20"/>
    </w:rPr>
  </w:style>
  <w:style w:type="paragraph" w:customStyle="1" w:styleId="CTA2ai">
    <w:name w:val="CTA 2(a)(i)"/>
    <w:basedOn w:val="OPCParaBase"/>
    <w:rsid w:val="0006566F"/>
    <w:pPr>
      <w:tabs>
        <w:tab w:val="right" w:pos="1089"/>
      </w:tabs>
      <w:spacing w:before="40" w:line="240" w:lineRule="atLeast"/>
      <w:ind w:left="1327" w:hanging="1327"/>
    </w:pPr>
    <w:rPr>
      <w:sz w:val="20"/>
    </w:rPr>
  </w:style>
  <w:style w:type="paragraph" w:customStyle="1" w:styleId="CTA3a">
    <w:name w:val="CTA 3(a)"/>
    <w:basedOn w:val="OPCParaBase"/>
    <w:rsid w:val="0006566F"/>
    <w:pPr>
      <w:tabs>
        <w:tab w:val="right" w:pos="556"/>
      </w:tabs>
      <w:spacing w:before="40" w:line="240" w:lineRule="atLeast"/>
      <w:ind w:left="805" w:hanging="805"/>
    </w:pPr>
    <w:rPr>
      <w:sz w:val="20"/>
    </w:rPr>
  </w:style>
  <w:style w:type="paragraph" w:customStyle="1" w:styleId="CTA3ai">
    <w:name w:val="CTA 3(a)(i)"/>
    <w:basedOn w:val="OPCParaBase"/>
    <w:rsid w:val="0006566F"/>
    <w:pPr>
      <w:tabs>
        <w:tab w:val="right" w:pos="1140"/>
      </w:tabs>
      <w:spacing w:before="40" w:line="240" w:lineRule="atLeast"/>
      <w:ind w:left="1361" w:hanging="1361"/>
    </w:pPr>
    <w:rPr>
      <w:sz w:val="20"/>
    </w:rPr>
  </w:style>
  <w:style w:type="paragraph" w:customStyle="1" w:styleId="CTA4a">
    <w:name w:val="CTA 4(a)"/>
    <w:basedOn w:val="OPCParaBase"/>
    <w:rsid w:val="0006566F"/>
    <w:pPr>
      <w:tabs>
        <w:tab w:val="right" w:pos="624"/>
      </w:tabs>
      <w:spacing w:before="40" w:line="240" w:lineRule="atLeast"/>
      <w:ind w:left="873" w:hanging="873"/>
    </w:pPr>
    <w:rPr>
      <w:sz w:val="20"/>
    </w:rPr>
  </w:style>
  <w:style w:type="paragraph" w:customStyle="1" w:styleId="CTA4ai">
    <w:name w:val="CTA 4(a)(i)"/>
    <w:basedOn w:val="OPCParaBase"/>
    <w:rsid w:val="0006566F"/>
    <w:pPr>
      <w:tabs>
        <w:tab w:val="right" w:pos="1213"/>
      </w:tabs>
      <w:spacing w:before="40" w:line="240" w:lineRule="atLeast"/>
      <w:ind w:left="1452" w:hanging="1452"/>
    </w:pPr>
    <w:rPr>
      <w:sz w:val="20"/>
    </w:rPr>
  </w:style>
  <w:style w:type="paragraph" w:customStyle="1" w:styleId="CTACAPS">
    <w:name w:val="CTA CAPS"/>
    <w:basedOn w:val="OPCParaBase"/>
    <w:rsid w:val="0006566F"/>
    <w:pPr>
      <w:spacing w:before="60" w:line="240" w:lineRule="atLeast"/>
    </w:pPr>
    <w:rPr>
      <w:sz w:val="20"/>
    </w:rPr>
  </w:style>
  <w:style w:type="paragraph" w:customStyle="1" w:styleId="CTAright">
    <w:name w:val="CTA right"/>
    <w:basedOn w:val="OPCParaBase"/>
    <w:rsid w:val="0006566F"/>
    <w:pPr>
      <w:spacing w:before="60" w:line="240" w:lineRule="auto"/>
      <w:jc w:val="right"/>
    </w:pPr>
    <w:rPr>
      <w:sz w:val="20"/>
    </w:rPr>
  </w:style>
  <w:style w:type="paragraph" w:customStyle="1" w:styleId="subsection">
    <w:name w:val="subsection"/>
    <w:aliases w:val="ss,Subsection"/>
    <w:basedOn w:val="OPCParaBase"/>
    <w:link w:val="subsectionChar"/>
    <w:rsid w:val="0006566F"/>
    <w:pPr>
      <w:tabs>
        <w:tab w:val="right" w:pos="1021"/>
      </w:tabs>
      <w:spacing w:before="180" w:line="240" w:lineRule="auto"/>
      <w:ind w:left="1134" w:hanging="1134"/>
    </w:pPr>
  </w:style>
  <w:style w:type="paragraph" w:customStyle="1" w:styleId="Definition">
    <w:name w:val="Definition"/>
    <w:aliases w:val="dd"/>
    <w:basedOn w:val="OPCParaBase"/>
    <w:rsid w:val="0006566F"/>
    <w:pPr>
      <w:spacing w:before="180" w:line="240" w:lineRule="auto"/>
      <w:ind w:left="1134"/>
    </w:pPr>
  </w:style>
  <w:style w:type="paragraph" w:customStyle="1" w:styleId="EndNotespara">
    <w:name w:val="EndNotes(para)"/>
    <w:aliases w:val="eta"/>
    <w:basedOn w:val="OPCParaBase"/>
    <w:next w:val="EndNotessubpara"/>
    <w:rsid w:val="0006566F"/>
    <w:pPr>
      <w:tabs>
        <w:tab w:val="right" w:pos="1985"/>
      </w:tabs>
      <w:spacing w:before="40" w:line="240" w:lineRule="auto"/>
      <w:ind w:left="828" w:hanging="828"/>
    </w:pPr>
    <w:rPr>
      <w:sz w:val="20"/>
    </w:rPr>
  </w:style>
  <w:style w:type="paragraph" w:customStyle="1" w:styleId="EndNotessubitem">
    <w:name w:val="EndNotes(subitem)"/>
    <w:aliases w:val="ens"/>
    <w:basedOn w:val="OPCParaBase"/>
    <w:rsid w:val="0006566F"/>
    <w:pPr>
      <w:tabs>
        <w:tab w:val="right" w:pos="340"/>
      </w:tabs>
      <w:spacing w:before="60" w:line="240" w:lineRule="auto"/>
      <w:ind w:left="454" w:hanging="454"/>
    </w:pPr>
    <w:rPr>
      <w:sz w:val="20"/>
    </w:rPr>
  </w:style>
  <w:style w:type="paragraph" w:customStyle="1" w:styleId="EndNotessubpara">
    <w:name w:val="EndNotes(subpara)"/>
    <w:aliases w:val="Enaa"/>
    <w:basedOn w:val="OPCParaBase"/>
    <w:next w:val="EndNotessubsubpara"/>
    <w:rsid w:val="0006566F"/>
    <w:pPr>
      <w:tabs>
        <w:tab w:val="right" w:pos="1083"/>
      </w:tabs>
      <w:spacing w:before="60" w:line="240" w:lineRule="auto"/>
      <w:ind w:left="1191" w:hanging="1191"/>
    </w:pPr>
    <w:rPr>
      <w:sz w:val="20"/>
    </w:rPr>
  </w:style>
  <w:style w:type="paragraph" w:customStyle="1" w:styleId="EndNotessubsubpara">
    <w:name w:val="EndNotes(subsubpara)"/>
    <w:aliases w:val="Enaaa"/>
    <w:basedOn w:val="OPCParaBase"/>
    <w:rsid w:val="0006566F"/>
    <w:pPr>
      <w:tabs>
        <w:tab w:val="right" w:pos="1412"/>
      </w:tabs>
      <w:spacing w:before="60" w:line="240" w:lineRule="auto"/>
      <w:ind w:left="1525" w:hanging="1525"/>
    </w:pPr>
    <w:rPr>
      <w:sz w:val="20"/>
    </w:rPr>
  </w:style>
  <w:style w:type="paragraph" w:customStyle="1" w:styleId="Formula">
    <w:name w:val="Formula"/>
    <w:basedOn w:val="OPCParaBase"/>
    <w:rsid w:val="0006566F"/>
    <w:pPr>
      <w:spacing w:line="240" w:lineRule="auto"/>
      <w:ind w:left="1134"/>
    </w:pPr>
    <w:rPr>
      <w:sz w:val="20"/>
    </w:rPr>
  </w:style>
  <w:style w:type="paragraph" w:styleId="Header">
    <w:name w:val="header"/>
    <w:basedOn w:val="OPCParaBase"/>
    <w:link w:val="HeaderChar"/>
    <w:unhideWhenUsed/>
    <w:rsid w:val="0006566F"/>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06566F"/>
    <w:rPr>
      <w:rFonts w:eastAsia="Times New Roman" w:cs="Times New Roman"/>
      <w:sz w:val="16"/>
      <w:lang w:eastAsia="en-AU"/>
    </w:rPr>
  </w:style>
  <w:style w:type="paragraph" w:customStyle="1" w:styleId="House">
    <w:name w:val="House"/>
    <w:basedOn w:val="OPCParaBase"/>
    <w:rsid w:val="0006566F"/>
    <w:pPr>
      <w:spacing w:line="240" w:lineRule="auto"/>
    </w:pPr>
    <w:rPr>
      <w:sz w:val="28"/>
    </w:rPr>
  </w:style>
  <w:style w:type="paragraph" w:customStyle="1" w:styleId="Item">
    <w:name w:val="Item"/>
    <w:aliases w:val="i"/>
    <w:basedOn w:val="OPCParaBase"/>
    <w:next w:val="ItemHead"/>
    <w:rsid w:val="0006566F"/>
    <w:pPr>
      <w:keepLines/>
      <w:spacing w:before="80" w:line="240" w:lineRule="auto"/>
      <w:ind w:left="709"/>
    </w:pPr>
  </w:style>
  <w:style w:type="paragraph" w:customStyle="1" w:styleId="ItemHead">
    <w:name w:val="ItemHead"/>
    <w:aliases w:val="ih"/>
    <w:basedOn w:val="OPCParaBase"/>
    <w:next w:val="Item"/>
    <w:rsid w:val="0006566F"/>
    <w:pPr>
      <w:keepNext/>
      <w:keepLines/>
      <w:spacing w:before="220" w:line="240" w:lineRule="auto"/>
      <w:ind w:left="709" w:hanging="709"/>
    </w:pPr>
    <w:rPr>
      <w:rFonts w:ascii="Arial" w:hAnsi="Arial"/>
      <w:b/>
      <w:kern w:val="28"/>
      <w:sz w:val="24"/>
    </w:rPr>
  </w:style>
  <w:style w:type="paragraph" w:customStyle="1" w:styleId="LongT">
    <w:name w:val="LongT"/>
    <w:basedOn w:val="OPCParaBase"/>
    <w:rsid w:val="0006566F"/>
    <w:pPr>
      <w:spacing w:line="240" w:lineRule="auto"/>
    </w:pPr>
    <w:rPr>
      <w:b/>
      <w:sz w:val="32"/>
    </w:rPr>
  </w:style>
  <w:style w:type="paragraph" w:customStyle="1" w:styleId="notedraft">
    <w:name w:val="note(draft)"/>
    <w:aliases w:val="nd"/>
    <w:basedOn w:val="OPCParaBase"/>
    <w:rsid w:val="0006566F"/>
    <w:pPr>
      <w:spacing w:before="240" w:line="240" w:lineRule="auto"/>
      <w:ind w:left="284" w:hanging="284"/>
    </w:pPr>
    <w:rPr>
      <w:i/>
      <w:sz w:val="24"/>
    </w:rPr>
  </w:style>
  <w:style w:type="paragraph" w:customStyle="1" w:styleId="notemargin">
    <w:name w:val="note(margin)"/>
    <w:aliases w:val="nm"/>
    <w:basedOn w:val="OPCParaBase"/>
    <w:rsid w:val="0006566F"/>
    <w:pPr>
      <w:tabs>
        <w:tab w:val="left" w:pos="709"/>
      </w:tabs>
      <w:spacing w:before="122" w:line="198" w:lineRule="exact"/>
      <w:ind w:left="709" w:hanging="709"/>
    </w:pPr>
    <w:rPr>
      <w:sz w:val="18"/>
    </w:rPr>
  </w:style>
  <w:style w:type="paragraph" w:customStyle="1" w:styleId="noteToPara">
    <w:name w:val="noteToPara"/>
    <w:aliases w:val="ntp"/>
    <w:basedOn w:val="OPCParaBase"/>
    <w:rsid w:val="0006566F"/>
    <w:pPr>
      <w:spacing w:before="122" w:line="198" w:lineRule="exact"/>
      <w:ind w:left="2353" w:hanging="709"/>
    </w:pPr>
    <w:rPr>
      <w:sz w:val="18"/>
    </w:rPr>
  </w:style>
  <w:style w:type="paragraph" w:customStyle="1" w:styleId="noteParlAmend">
    <w:name w:val="note(ParlAmend)"/>
    <w:aliases w:val="npp"/>
    <w:basedOn w:val="OPCParaBase"/>
    <w:next w:val="ParlAmend"/>
    <w:rsid w:val="0006566F"/>
    <w:pPr>
      <w:spacing w:line="240" w:lineRule="auto"/>
      <w:jc w:val="right"/>
    </w:pPr>
    <w:rPr>
      <w:rFonts w:ascii="Arial" w:hAnsi="Arial"/>
      <w:b/>
      <w:i/>
    </w:rPr>
  </w:style>
  <w:style w:type="paragraph" w:customStyle="1" w:styleId="Page1">
    <w:name w:val="Page1"/>
    <w:basedOn w:val="OPCParaBase"/>
    <w:rsid w:val="0006566F"/>
    <w:pPr>
      <w:spacing w:before="5600" w:line="240" w:lineRule="auto"/>
    </w:pPr>
    <w:rPr>
      <w:b/>
      <w:sz w:val="32"/>
    </w:rPr>
  </w:style>
  <w:style w:type="paragraph" w:customStyle="1" w:styleId="PageBreak">
    <w:name w:val="PageBreak"/>
    <w:aliases w:val="pb"/>
    <w:basedOn w:val="OPCParaBase"/>
    <w:rsid w:val="0006566F"/>
    <w:pPr>
      <w:spacing w:line="240" w:lineRule="auto"/>
    </w:pPr>
    <w:rPr>
      <w:sz w:val="20"/>
    </w:rPr>
  </w:style>
  <w:style w:type="paragraph" w:customStyle="1" w:styleId="paragraphsub">
    <w:name w:val="paragraph(sub)"/>
    <w:aliases w:val="aa"/>
    <w:basedOn w:val="OPCParaBase"/>
    <w:rsid w:val="0006566F"/>
    <w:pPr>
      <w:tabs>
        <w:tab w:val="right" w:pos="1985"/>
      </w:tabs>
      <w:spacing w:before="40" w:line="240" w:lineRule="auto"/>
      <w:ind w:left="2098" w:hanging="2098"/>
    </w:pPr>
  </w:style>
  <w:style w:type="paragraph" w:customStyle="1" w:styleId="paragraphsub-sub">
    <w:name w:val="paragraph(sub-sub)"/>
    <w:aliases w:val="aaa"/>
    <w:basedOn w:val="OPCParaBase"/>
    <w:rsid w:val="0006566F"/>
    <w:pPr>
      <w:tabs>
        <w:tab w:val="right" w:pos="2722"/>
      </w:tabs>
      <w:spacing w:before="40" w:line="240" w:lineRule="auto"/>
      <w:ind w:left="2835" w:hanging="2835"/>
    </w:pPr>
  </w:style>
  <w:style w:type="paragraph" w:customStyle="1" w:styleId="paragraph">
    <w:name w:val="paragraph"/>
    <w:aliases w:val="a"/>
    <w:basedOn w:val="OPCParaBase"/>
    <w:link w:val="paragraphChar"/>
    <w:rsid w:val="0006566F"/>
    <w:pPr>
      <w:tabs>
        <w:tab w:val="right" w:pos="1531"/>
      </w:tabs>
      <w:spacing w:before="40" w:line="240" w:lineRule="auto"/>
      <w:ind w:left="1644" w:hanging="1644"/>
    </w:pPr>
  </w:style>
  <w:style w:type="paragraph" w:customStyle="1" w:styleId="ParlAmend">
    <w:name w:val="ParlAmend"/>
    <w:aliases w:val="pp"/>
    <w:basedOn w:val="OPCParaBase"/>
    <w:rsid w:val="0006566F"/>
    <w:pPr>
      <w:spacing w:before="240" w:line="240" w:lineRule="atLeast"/>
      <w:ind w:hanging="567"/>
    </w:pPr>
    <w:rPr>
      <w:sz w:val="24"/>
    </w:rPr>
  </w:style>
  <w:style w:type="paragraph" w:customStyle="1" w:styleId="Penalty">
    <w:name w:val="Penalty"/>
    <w:basedOn w:val="OPCParaBase"/>
    <w:rsid w:val="0006566F"/>
    <w:pPr>
      <w:tabs>
        <w:tab w:val="left" w:pos="2977"/>
      </w:tabs>
      <w:spacing w:before="180" w:line="240" w:lineRule="auto"/>
      <w:ind w:left="1985" w:hanging="851"/>
    </w:pPr>
  </w:style>
  <w:style w:type="paragraph" w:customStyle="1" w:styleId="Portfolio">
    <w:name w:val="Portfolio"/>
    <w:basedOn w:val="OPCParaBase"/>
    <w:rsid w:val="0006566F"/>
    <w:pPr>
      <w:spacing w:line="240" w:lineRule="auto"/>
    </w:pPr>
    <w:rPr>
      <w:i/>
      <w:sz w:val="20"/>
    </w:rPr>
  </w:style>
  <w:style w:type="paragraph" w:customStyle="1" w:styleId="Preamble">
    <w:name w:val="Preamble"/>
    <w:basedOn w:val="OPCParaBase"/>
    <w:next w:val="Normal"/>
    <w:rsid w:val="0006566F"/>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06566F"/>
    <w:pPr>
      <w:spacing w:line="240" w:lineRule="auto"/>
    </w:pPr>
    <w:rPr>
      <w:i/>
      <w:sz w:val="20"/>
    </w:rPr>
  </w:style>
  <w:style w:type="paragraph" w:customStyle="1" w:styleId="Session">
    <w:name w:val="Session"/>
    <w:basedOn w:val="OPCParaBase"/>
    <w:rsid w:val="0006566F"/>
    <w:pPr>
      <w:spacing w:line="240" w:lineRule="auto"/>
    </w:pPr>
    <w:rPr>
      <w:sz w:val="28"/>
    </w:rPr>
  </w:style>
  <w:style w:type="paragraph" w:customStyle="1" w:styleId="Sponsor">
    <w:name w:val="Sponsor"/>
    <w:basedOn w:val="OPCParaBase"/>
    <w:rsid w:val="0006566F"/>
    <w:pPr>
      <w:spacing w:line="240" w:lineRule="auto"/>
    </w:pPr>
    <w:rPr>
      <w:i/>
    </w:rPr>
  </w:style>
  <w:style w:type="paragraph" w:customStyle="1" w:styleId="Subitem">
    <w:name w:val="Subitem"/>
    <w:aliases w:val="iss"/>
    <w:basedOn w:val="OPCParaBase"/>
    <w:rsid w:val="0006566F"/>
    <w:pPr>
      <w:spacing w:before="180" w:line="240" w:lineRule="auto"/>
      <w:ind w:left="709" w:hanging="709"/>
    </w:pPr>
  </w:style>
  <w:style w:type="paragraph" w:customStyle="1" w:styleId="SubitemHead">
    <w:name w:val="SubitemHead"/>
    <w:aliases w:val="issh"/>
    <w:basedOn w:val="OPCParaBase"/>
    <w:rsid w:val="0006566F"/>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06566F"/>
    <w:pPr>
      <w:spacing w:before="40" w:line="240" w:lineRule="auto"/>
      <w:ind w:left="1134"/>
    </w:pPr>
  </w:style>
  <w:style w:type="paragraph" w:customStyle="1" w:styleId="SubsectionHead">
    <w:name w:val="SubsectionHead"/>
    <w:aliases w:val="ssh"/>
    <w:basedOn w:val="OPCParaBase"/>
    <w:next w:val="subsection"/>
    <w:rsid w:val="0006566F"/>
    <w:pPr>
      <w:keepNext/>
      <w:keepLines/>
      <w:spacing w:before="240" w:line="240" w:lineRule="auto"/>
      <w:ind w:left="1134"/>
    </w:pPr>
    <w:rPr>
      <w:i/>
    </w:rPr>
  </w:style>
  <w:style w:type="paragraph" w:customStyle="1" w:styleId="Tablea">
    <w:name w:val="Table(a)"/>
    <w:aliases w:val="ta"/>
    <w:basedOn w:val="OPCParaBase"/>
    <w:rsid w:val="0006566F"/>
    <w:pPr>
      <w:spacing w:before="60" w:line="240" w:lineRule="auto"/>
      <w:ind w:left="284" w:hanging="284"/>
    </w:pPr>
    <w:rPr>
      <w:sz w:val="20"/>
    </w:rPr>
  </w:style>
  <w:style w:type="paragraph" w:customStyle="1" w:styleId="TableAA">
    <w:name w:val="Table(AA)"/>
    <w:aliases w:val="taaa"/>
    <w:basedOn w:val="OPCParaBase"/>
    <w:rsid w:val="0006566F"/>
    <w:pPr>
      <w:tabs>
        <w:tab w:val="left" w:pos="-6543"/>
        <w:tab w:val="left" w:pos="-6260"/>
      </w:tabs>
      <w:spacing w:line="240" w:lineRule="exact"/>
      <w:ind w:left="1055" w:hanging="284"/>
    </w:pPr>
    <w:rPr>
      <w:sz w:val="20"/>
    </w:rPr>
  </w:style>
  <w:style w:type="paragraph" w:customStyle="1" w:styleId="Tablei">
    <w:name w:val="Table(i)"/>
    <w:aliases w:val="taa"/>
    <w:basedOn w:val="OPCParaBase"/>
    <w:rsid w:val="0006566F"/>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06566F"/>
    <w:pPr>
      <w:spacing w:before="60" w:line="240" w:lineRule="atLeast"/>
    </w:pPr>
    <w:rPr>
      <w:sz w:val="20"/>
    </w:rPr>
  </w:style>
  <w:style w:type="paragraph" w:customStyle="1" w:styleId="TLPBoxTextnote">
    <w:name w:val="TLPBoxText(note"/>
    <w:aliases w:val="right)"/>
    <w:basedOn w:val="OPCParaBase"/>
    <w:rsid w:val="0006566F"/>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06566F"/>
    <w:pPr>
      <w:numPr>
        <w:numId w:val="11"/>
      </w:numPr>
      <w:tabs>
        <w:tab w:val="clear" w:pos="2517"/>
        <w:tab w:val="left" w:pos="357"/>
      </w:tabs>
      <w:spacing w:before="60" w:line="198" w:lineRule="exact"/>
      <w:ind w:left="0" w:firstLine="0"/>
    </w:pPr>
    <w:rPr>
      <w:sz w:val="18"/>
    </w:rPr>
  </w:style>
  <w:style w:type="paragraph" w:customStyle="1" w:styleId="TLPnoteright">
    <w:name w:val="TLPnote(right)"/>
    <w:aliases w:val="nr"/>
    <w:basedOn w:val="OPCParaBase"/>
    <w:rsid w:val="0006566F"/>
    <w:pPr>
      <w:spacing w:before="122" w:line="198" w:lineRule="exact"/>
      <w:ind w:left="1985" w:hanging="851"/>
      <w:jc w:val="right"/>
    </w:pPr>
    <w:rPr>
      <w:sz w:val="18"/>
    </w:rPr>
  </w:style>
  <w:style w:type="paragraph" w:customStyle="1" w:styleId="TLPTableBullet">
    <w:name w:val="TLPTableBullet"/>
    <w:aliases w:val="ttb"/>
    <w:basedOn w:val="OPCParaBase"/>
    <w:rsid w:val="0006566F"/>
    <w:pPr>
      <w:spacing w:line="240" w:lineRule="exact"/>
      <w:ind w:left="284" w:hanging="284"/>
    </w:pPr>
    <w:rPr>
      <w:sz w:val="20"/>
    </w:rPr>
  </w:style>
  <w:style w:type="paragraph" w:styleId="TOC1">
    <w:name w:val="toc 1"/>
    <w:basedOn w:val="Normal"/>
    <w:next w:val="Normal"/>
    <w:uiPriority w:val="39"/>
    <w:unhideWhenUsed/>
    <w:rsid w:val="0006566F"/>
    <w:pPr>
      <w:keepNext/>
      <w:keepLines/>
      <w:tabs>
        <w:tab w:val="right" w:pos="8278"/>
      </w:tabs>
      <w:spacing w:before="120" w:line="240" w:lineRule="auto"/>
      <w:ind w:left="1474" w:right="567" w:hanging="1474"/>
    </w:pPr>
    <w:rPr>
      <w:rFonts w:eastAsia="Times New Roman" w:cs="Times New Roman"/>
      <w:b/>
      <w:kern w:val="28"/>
      <w:sz w:val="28"/>
      <w:lang w:eastAsia="en-AU"/>
    </w:rPr>
  </w:style>
  <w:style w:type="paragraph" w:styleId="TOC2">
    <w:name w:val="toc 2"/>
    <w:basedOn w:val="Normal"/>
    <w:next w:val="Normal"/>
    <w:uiPriority w:val="39"/>
    <w:unhideWhenUsed/>
    <w:rsid w:val="0006566F"/>
    <w:pPr>
      <w:keepNext/>
      <w:keepLines/>
      <w:tabs>
        <w:tab w:val="right" w:pos="8278"/>
      </w:tabs>
      <w:spacing w:before="120" w:line="240" w:lineRule="auto"/>
      <w:ind w:left="879" w:right="567" w:hanging="879"/>
    </w:pPr>
    <w:rPr>
      <w:rFonts w:eastAsia="Times New Roman" w:cs="Times New Roman"/>
      <w:b/>
      <w:kern w:val="28"/>
      <w:sz w:val="24"/>
      <w:lang w:eastAsia="en-AU"/>
    </w:rPr>
  </w:style>
  <w:style w:type="paragraph" w:styleId="TOC3">
    <w:name w:val="toc 3"/>
    <w:basedOn w:val="Normal"/>
    <w:next w:val="Normal"/>
    <w:uiPriority w:val="39"/>
    <w:unhideWhenUsed/>
    <w:rsid w:val="0006566F"/>
    <w:pPr>
      <w:keepNext/>
      <w:keepLines/>
      <w:tabs>
        <w:tab w:val="right" w:pos="8278"/>
      </w:tabs>
      <w:spacing w:before="80" w:line="240" w:lineRule="auto"/>
      <w:ind w:left="1604" w:right="567" w:hanging="1179"/>
    </w:pPr>
    <w:rPr>
      <w:rFonts w:eastAsia="Times New Roman" w:cs="Times New Roman"/>
      <w:b/>
      <w:kern w:val="28"/>
      <w:lang w:eastAsia="en-AU"/>
    </w:rPr>
  </w:style>
  <w:style w:type="paragraph" w:styleId="TOC4">
    <w:name w:val="toc 4"/>
    <w:basedOn w:val="Normal"/>
    <w:next w:val="Normal"/>
    <w:uiPriority w:val="39"/>
    <w:unhideWhenUsed/>
    <w:rsid w:val="0006566F"/>
    <w:pPr>
      <w:keepLines/>
      <w:tabs>
        <w:tab w:val="right" w:pos="8278"/>
      </w:tabs>
      <w:spacing w:before="80" w:line="240" w:lineRule="auto"/>
      <w:ind w:left="2183" w:right="567" w:hanging="1332"/>
    </w:pPr>
    <w:rPr>
      <w:rFonts w:eastAsia="Times New Roman" w:cs="Times New Roman"/>
      <w:b/>
      <w:kern w:val="28"/>
      <w:sz w:val="20"/>
      <w:lang w:eastAsia="en-AU"/>
    </w:rPr>
  </w:style>
  <w:style w:type="paragraph" w:styleId="TOC5">
    <w:name w:val="toc 5"/>
    <w:basedOn w:val="Normal"/>
    <w:next w:val="Normal"/>
    <w:uiPriority w:val="39"/>
    <w:unhideWhenUsed/>
    <w:rsid w:val="0006566F"/>
    <w:pPr>
      <w:keepLines/>
      <w:tabs>
        <w:tab w:val="right" w:leader="dot" w:pos="8278"/>
      </w:tabs>
      <w:spacing w:before="40" w:line="240" w:lineRule="auto"/>
      <w:ind w:left="2098" w:right="567" w:hanging="680"/>
    </w:pPr>
    <w:rPr>
      <w:rFonts w:eastAsia="Times New Roman" w:cs="Times New Roman"/>
      <w:kern w:val="28"/>
      <w:sz w:val="18"/>
      <w:lang w:eastAsia="en-AU"/>
    </w:rPr>
  </w:style>
  <w:style w:type="paragraph" w:styleId="TOC6">
    <w:name w:val="toc 6"/>
    <w:basedOn w:val="Normal"/>
    <w:next w:val="Normal"/>
    <w:uiPriority w:val="39"/>
    <w:unhideWhenUsed/>
    <w:rsid w:val="0006566F"/>
    <w:pPr>
      <w:keepLines/>
      <w:tabs>
        <w:tab w:val="right" w:pos="8278"/>
      </w:tabs>
      <w:spacing w:before="120" w:line="240" w:lineRule="auto"/>
      <w:ind w:left="1344" w:right="567" w:hanging="1344"/>
    </w:pPr>
    <w:rPr>
      <w:rFonts w:eastAsia="Times New Roman" w:cs="Times New Roman"/>
      <w:b/>
      <w:kern w:val="28"/>
      <w:sz w:val="24"/>
      <w:lang w:eastAsia="en-AU"/>
    </w:rPr>
  </w:style>
  <w:style w:type="paragraph" w:styleId="TOC7">
    <w:name w:val="toc 7"/>
    <w:basedOn w:val="Normal"/>
    <w:next w:val="Normal"/>
    <w:uiPriority w:val="39"/>
    <w:unhideWhenUsed/>
    <w:rsid w:val="0006566F"/>
    <w:pPr>
      <w:keepLines/>
      <w:tabs>
        <w:tab w:val="right" w:pos="8278"/>
      </w:tabs>
      <w:spacing w:before="120" w:line="240" w:lineRule="auto"/>
      <w:ind w:left="1253" w:right="567" w:hanging="828"/>
    </w:pPr>
    <w:rPr>
      <w:rFonts w:eastAsia="Times New Roman" w:cs="Times New Roman"/>
      <w:kern w:val="28"/>
      <w:sz w:val="24"/>
      <w:lang w:eastAsia="en-AU"/>
    </w:rPr>
  </w:style>
  <w:style w:type="paragraph" w:styleId="TOC8">
    <w:name w:val="toc 8"/>
    <w:basedOn w:val="Normal"/>
    <w:next w:val="Normal"/>
    <w:uiPriority w:val="39"/>
    <w:unhideWhenUsed/>
    <w:rsid w:val="0006566F"/>
    <w:pPr>
      <w:keepLines/>
      <w:tabs>
        <w:tab w:val="right" w:pos="8278"/>
      </w:tabs>
      <w:spacing w:before="80" w:line="240" w:lineRule="auto"/>
      <w:ind w:left="1900" w:right="567" w:hanging="1049"/>
    </w:pPr>
    <w:rPr>
      <w:rFonts w:eastAsia="Times New Roman" w:cs="Times New Roman"/>
      <w:kern w:val="28"/>
      <w:sz w:val="20"/>
      <w:lang w:eastAsia="en-AU"/>
    </w:rPr>
  </w:style>
  <w:style w:type="paragraph" w:styleId="TOC9">
    <w:name w:val="toc 9"/>
    <w:basedOn w:val="Normal"/>
    <w:next w:val="Normal"/>
    <w:uiPriority w:val="39"/>
    <w:unhideWhenUsed/>
    <w:rsid w:val="0006566F"/>
    <w:pPr>
      <w:keepLines/>
      <w:tabs>
        <w:tab w:val="right" w:pos="8278"/>
      </w:tabs>
      <w:spacing w:before="80" w:line="240" w:lineRule="auto"/>
      <w:ind w:left="851" w:right="567"/>
    </w:pPr>
    <w:rPr>
      <w:rFonts w:eastAsia="Times New Roman" w:cs="Times New Roman"/>
      <w:i/>
      <w:kern w:val="28"/>
      <w:sz w:val="20"/>
      <w:lang w:eastAsia="en-AU"/>
    </w:rPr>
  </w:style>
  <w:style w:type="paragraph" w:customStyle="1" w:styleId="TofSectsGroupHeading">
    <w:name w:val="TofSects(GroupHeading)"/>
    <w:basedOn w:val="OPCParaBase"/>
    <w:next w:val="TofSectsSection"/>
    <w:rsid w:val="0006566F"/>
    <w:pPr>
      <w:keepLines/>
      <w:spacing w:before="240" w:after="120" w:line="240" w:lineRule="auto"/>
      <w:ind w:left="794"/>
    </w:pPr>
    <w:rPr>
      <w:b/>
      <w:kern w:val="28"/>
      <w:sz w:val="20"/>
    </w:rPr>
  </w:style>
  <w:style w:type="paragraph" w:customStyle="1" w:styleId="TofSectsHeading">
    <w:name w:val="TofSects(Heading)"/>
    <w:basedOn w:val="OPCParaBase"/>
    <w:rsid w:val="0006566F"/>
    <w:pPr>
      <w:spacing w:before="240" w:after="120" w:line="240" w:lineRule="auto"/>
    </w:pPr>
    <w:rPr>
      <w:b/>
      <w:sz w:val="24"/>
    </w:rPr>
  </w:style>
  <w:style w:type="paragraph" w:customStyle="1" w:styleId="TofSectsSection">
    <w:name w:val="TofSects(Section)"/>
    <w:basedOn w:val="OPCParaBase"/>
    <w:rsid w:val="0006566F"/>
    <w:pPr>
      <w:keepLines/>
      <w:spacing w:before="40" w:line="240" w:lineRule="auto"/>
      <w:ind w:left="1588" w:hanging="794"/>
    </w:pPr>
    <w:rPr>
      <w:kern w:val="28"/>
      <w:sz w:val="18"/>
    </w:rPr>
  </w:style>
  <w:style w:type="paragraph" w:customStyle="1" w:styleId="TofSectsSubdiv">
    <w:name w:val="TofSects(Subdiv)"/>
    <w:basedOn w:val="OPCParaBase"/>
    <w:rsid w:val="0006566F"/>
    <w:pPr>
      <w:keepLines/>
      <w:spacing w:before="80" w:line="240" w:lineRule="auto"/>
      <w:ind w:left="1588" w:hanging="794"/>
    </w:pPr>
    <w:rPr>
      <w:kern w:val="28"/>
    </w:rPr>
  </w:style>
  <w:style w:type="paragraph" w:customStyle="1" w:styleId="WRStyle">
    <w:name w:val="WR Style"/>
    <w:aliases w:val="WR"/>
    <w:basedOn w:val="OPCParaBase"/>
    <w:rsid w:val="0006566F"/>
    <w:pPr>
      <w:spacing w:before="240" w:line="240" w:lineRule="auto"/>
      <w:ind w:left="284" w:hanging="284"/>
    </w:pPr>
    <w:rPr>
      <w:b/>
      <w:i/>
      <w:kern w:val="28"/>
      <w:sz w:val="24"/>
    </w:rPr>
  </w:style>
  <w:style w:type="paragraph" w:customStyle="1" w:styleId="notepara">
    <w:name w:val="note(para)"/>
    <w:aliases w:val="na"/>
    <w:basedOn w:val="OPCParaBase"/>
    <w:rsid w:val="0006566F"/>
    <w:pPr>
      <w:spacing w:before="40" w:line="198" w:lineRule="exact"/>
      <w:ind w:left="2354" w:hanging="369"/>
    </w:pPr>
    <w:rPr>
      <w:sz w:val="18"/>
    </w:rPr>
  </w:style>
  <w:style w:type="paragraph" w:styleId="Footer">
    <w:name w:val="footer"/>
    <w:link w:val="FooterChar"/>
    <w:rsid w:val="0006566F"/>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06566F"/>
    <w:rPr>
      <w:rFonts w:eastAsia="Times New Roman" w:cs="Times New Roman"/>
      <w:sz w:val="22"/>
      <w:szCs w:val="24"/>
      <w:lang w:eastAsia="en-AU"/>
    </w:rPr>
  </w:style>
  <w:style w:type="character" w:styleId="LineNumber">
    <w:name w:val="line number"/>
    <w:basedOn w:val="OPCCharBase"/>
    <w:uiPriority w:val="99"/>
    <w:unhideWhenUsed/>
    <w:rsid w:val="0006566F"/>
    <w:rPr>
      <w:sz w:val="16"/>
    </w:rPr>
  </w:style>
  <w:style w:type="table" w:customStyle="1" w:styleId="CFlag">
    <w:name w:val="CFlag"/>
    <w:basedOn w:val="TableNormal"/>
    <w:uiPriority w:val="99"/>
    <w:rsid w:val="0006566F"/>
    <w:rPr>
      <w:rFonts w:eastAsia="Times New Roman" w:cs="Times New Roman"/>
      <w:lang w:eastAsia="en-AU"/>
    </w:rPr>
    <w:tblPr/>
  </w:style>
  <w:style w:type="paragraph" w:styleId="BalloonText">
    <w:name w:val="Balloon Text"/>
    <w:basedOn w:val="Normal"/>
    <w:link w:val="BalloonTextChar"/>
    <w:uiPriority w:val="99"/>
    <w:unhideWhenUsed/>
    <w:rsid w:val="0006566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06566F"/>
    <w:rPr>
      <w:rFonts w:ascii="Tahoma" w:hAnsi="Tahoma" w:cs="Tahoma"/>
      <w:sz w:val="16"/>
      <w:szCs w:val="16"/>
    </w:rPr>
  </w:style>
  <w:style w:type="table" w:styleId="TableGrid">
    <w:name w:val="Table Grid"/>
    <w:basedOn w:val="TableNormal"/>
    <w:uiPriority w:val="59"/>
    <w:rsid w:val="00065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No">
    <w:name w:val="InstNo"/>
    <w:basedOn w:val="OPCParaBase"/>
    <w:next w:val="Normal"/>
    <w:rsid w:val="0006566F"/>
    <w:rPr>
      <w:b/>
      <w:sz w:val="28"/>
      <w:szCs w:val="32"/>
    </w:rPr>
  </w:style>
  <w:style w:type="paragraph" w:customStyle="1" w:styleId="LegislationMadeUnder">
    <w:name w:val="LegislationMadeUnder"/>
    <w:basedOn w:val="OPCParaBase"/>
    <w:next w:val="Normal"/>
    <w:rsid w:val="0006566F"/>
    <w:rPr>
      <w:i/>
      <w:sz w:val="32"/>
      <w:szCs w:val="32"/>
    </w:rPr>
  </w:style>
  <w:style w:type="paragraph" w:customStyle="1" w:styleId="SignCoverPageEnd">
    <w:name w:val="SignCoverPageEnd"/>
    <w:basedOn w:val="OPCParaBase"/>
    <w:next w:val="Normal"/>
    <w:rsid w:val="0006566F"/>
    <w:pPr>
      <w:keepNext/>
      <w:pBdr>
        <w:bottom w:val="single" w:sz="4" w:space="12" w:color="auto"/>
      </w:pBdr>
      <w:tabs>
        <w:tab w:val="left" w:pos="3402"/>
      </w:tabs>
      <w:spacing w:after="240" w:line="300" w:lineRule="atLeast"/>
      <w:ind w:right="397"/>
    </w:pPr>
  </w:style>
  <w:style w:type="paragraph" w:customStyle="1" w:styleId="SignCoverPageStart">
    <w:name w:val="SignCoverPageStart"/>
    <w:basedOn w:val="OPCParaBase"/>
    <w:next w:val="Normal"/>
    <w:rsid w:val="0006566F"/>
    <w:pPr>
      <w:pBdr>
        <w:top w:val="single" w:sz="4" w:space="1" w:color="auto"/>
      </w:pBdr>
      <w:spacing w:before="360"/>
      <w:ind w:right="397"/>
      <w:jc w:val="both"/>
    </w:pPr>
  </w:style>
  <w:style w:type="paragraph" w:customStyle="1" w:styleId="NotesHeading1">
    <w:name w:val="NotesHeading 1"/>
    <w:basedOn w:val="OPCParaBase"/>
    <w:next w:val="Normal"/>
    <w:rsid w:val="0006566F"/>
    <w:rPr>
      <w:b/>
      <w:sz w:val="28"/>
      <w:szCs w:val="28"/>
    </w:rPr>
  </w:style>
  <w:style w:type="paragraph" w:customStyle="1" w:styleId="NotesHeading2">
    <w:name w:val="NotesHeading 2"/>
    <w:basedOn w:val="OPCParaBase"/>
    <w:next w:val="Normal"/>
    <w:rsid w:val="0006566F"/>
    <w:rPr>
      <w:b/>
      <w:sz w:val="28"/>
      <w:szCs w:val="28"/>
    </w:rPr>
  </w:style>
  <w:style w:type="paragraph" w:customStyle="1" w:styleId="CompiledActNo">
    <w:name w:val="CompiledActNo"/>
    <w:basedOn w:val="OPCParaBase"/>
    <w:next w:val="Normal"/>
    <w:rsid w:val="0006566F"/>
    <w:rPr>
      <w:b/>
      <w:sz w:val="24"/>
      <w:szCs w:val="24"/>
    </w:rPr>
  </w:style>
  <w:style w:type="paragraph" w:customStyle="1" w:styleId="ENotesText">
    <w:name w:val="ENotesText"/>
    <w:aliases w:val="Ent"/>
    <w:basedOn w:val="OPCParaBase"/>
    <w:next w:val="Normal"/>
    <w:rsid w:val="0006566F"/>
    <w:pPr>
      <w:spacing w:before="120"/>
    </w:pPr>
  </w:style>
  <w:style w:type="paragraph" w:customStyle="1" w:styleId="CompiledMadeUnder">
    <w:name w:val="CompiledMadeUnder"/>
    <w:basedOn w:val="OPCParaBase"/>
    <w:next w:val="Normal"/>
    <w:rsid w:val="0006566F"/>
    <w:rPr>
      <w:i/>
      <w:sz w:val="24"/>
      <w:szCs w:val="24"/>
    </w:rPr>
  </w:style>
  <w:style w:type="paragraph" w:customStyle="1" w:styleId="Paragraphsub-sub-sub">
    <w:name w:val="Paragraph(sub-sub-sub)"/>
    <w:aliases w:val="aaaa"/>
    <w:basedOn w:val="OPCParaBase"/>
    <w:rsid w:val="0006566F"/>
    <w:pPr>
      <w:tabs>
        <w:tab w:val="right" w:pos="3402"/>
      </w:tabs>
      <w:spacing w:before="40" w:line="240" w:lineRule="auto"/>
      <w:ind w:left="3402" w:hanging="3402"/>
    </w:pPr>
  </w:style>
  <w:style w:type="paragraph" w:customStyle="1" w:styleId="TableTextEndNotes">
    <w:name w:val="TableTextEndNotes"/>
    <w:aliases w:val="Tten"/>
    <w:basedOn w:val="Normal"/>
    <w:rsid w:val="0006566F"/>
    <w:pPr>
      <w:spacing w:before="60" w:line="240" w:lineRule="auto"/>
    </w:pPr>
    <w:rPr>
      <w:rFonts w:cs="Arial"/>
      <w:sz w:val="20"/>
      <w:szCs w:val="22"/>
    </w:rPr>
  </w:style>
  <w:style w:type="paragraph" w:customStyle="1" w:styleId="NoteToSubpara">
    <w:name w:val="NoteToSubpara"/>
    <w:aliases w:val="nts"/>
    <w:basedOn w:val="OPCParaBase"/>
    <w:rsid w:val="0006566F"/>
    <w:pPr>
      <w:spacing w:before="40" w:line="198" w:lineRule="exact"/>
      <w:ind w:left="2835" w:hanging="709"/>
    </w:pPr>
    <w:rPr>
      <w:sz w:val="18"/>
    </w:rPr>
  </w:style>
  <w:style w:type="paragraph" w:customStyle="1" w:styleId="ENoteTableHeading">
    <w:name w:val="ENoteTableHeading"/>
    <w:aliases w:val="enth"/>
    <w:basedOn w:val="OPCParaBase"/>
    <w:rsid w:val="0006566F"/>
    <w:pPr>
      <w:keepNext/>
      <w:spacing w:before="60" w:line="240" w:lineRule="atLeast"/>
    </w:pPr>
    <w:rPr>
      <w:rFonts w:ascii="Arial" w:hAnsi="Arial"/>
      <w:b/>
      <w:sz w:val="16"/>
    </w:rPr>
  </w:style>
  <w:style w:type="paragraph" w:customStyle="1" w:styleId="ENoteTTi">
    <w:name w:val="ENoteTTi"/>
    <w:aliases w:val="entti"/>
    <w:basedOn w:val="OPCParaBase"/>
    <w:rsid w:val="0006566F"/>
    <w:pPr>
      <w:keepNext/>
      <w:spacing w:before="60" w:line="240" w:lineRule="atLeast"/>
      <w:ind w:left="170"/>
    </w:pPr>
    <w:rPr>
      <w:sz w:val="16"/>
    </w:rPr>
  </w:style>
  <w:style w:type="paragraph" w:customStyle="1" w:styleId="ENotesHeading1">
    <w:name w:val="ENotesHeading 1"/>
    <w:aliases w:val="Enh1"/>
    <w:basedOn w:val="OPCParaBase"/>
    <w:next w:val="Normal"/>
    <w:rsid w:val="0006566F"/>
    <w:pPr>
      <w:spacing w:before="120"/>
      <w:outlineLvl w:val="1"/>
    </w:pPr>
    <w:rPr>
      <w:b/>
      <w:sz w:val="28"/>
      <w:szCs w:val="28"/>
    </w:rPr>
  </w:style>
  <w:style w:type="paragraph" w:customStyle="1" w:styleId="ENotesHeading2">
    <w:name w:val="ENotesHeading 2"/>
    <w:aliases w:val="Enh2"/>
    <w:basedOn w:val="OPCParaBase"/>
    <w:next w:val="Normal"/>
    <w:rsid w:val="0006566F"/>
    <w:pPr>
      <w:spacing w:before="120" w:after="120"/>
      <w:outlineLvl w:val="2"/>
    </w:pPr>
    <w:rPr>
      <w:b/>
      <w:sz w:val="24"/>
      <w:szCs w:val="28"/>
    </w:rPr>
  </w:style>
  <w:style w:type="paragraph" w:customStyle="1" w:styleId="ENoteTTIndentHeading">
    <w:name w:val="ENoteTTIndentHeading"/>
    <w:aliases w:val="enTTHi"/>
    <w:basedOn w:val="OPCParaBase"/>
    <w:rsid w:val="0006566F"/>
    <w:pPr>
      <w:keepNext/>
      <w:spacing w:before="60" w:line="240" w:lineRule="atLeast"/>
      <w:ind w:left="170"/>
    </w:pPr>
    <w:rPr>
      <w:rFonts w:cs="Arial"/>
      <w:b/>
      <w:sz w:val="16"/>
      <w:szCs w:val="16"/>
    </w:rPr>
  </w:style>
  <w:style w:type="paragraph" w:customStyle="1" w:styleId="ENoteTableText">
    <w:name w:val="ENoteTableText"/>
    <w:aliases w:val="entt"/>
    <w:basedOn w:val="OPCParaBase"/>
    <w:rsid w:val="0006566F"/>
    <w:pPr>
      <w:spacing w:before="60" w:line="240" w:lineRule="atLeast"/>
    </w:pPr>
    <w:rPr>
      <w:sz w:val="16"/>
    </w:rPr>
  </w:style>
  <w:style w:type="paragraph" w:customStyle="1" w:styleId="MadeunderText">
    <w:name w:val="MadeunderText"/>
    <w:basedOn w:val="OPCParaBase"/>
    <w:next w:val="Normal"/>
    <w:rsid w:val="0006566F"/>
    <w:pPr>
      <w:spacing w:before="240"/>
    </w:pPr>
    <w:rPr>
      <w:sz w:val="24"/>
      <w:szCs w:val="24"/>
    </w:rPr>
  </w:style>
  <w:style w:type="paragraph" w:customStyle="1" w:styleId="ENotesHeading3">
    <w:name w:val="ENotesHeading 3"/>
    <w:aliases w:val="Enh3"/>
    <w:basedOn w:val="OPCParaBase"/>
    <w:next w:val="Normal"/>
    <w:rsid w:val="0006566F"/>
    <w:pPr>
      <w:keepNext/>
      <w:spacing w:before="120" w:line="240" w:lineRule="auto"/>
      <w:outlineLvl w:val="4"/>
    </w:pPr>
    <w:rPr>
      <w:b/>
      <w:szCs w:val="24"/>
    </w:rPr>
  </w:style>
  <w:style w:type="character" w:customStyle="1" w:styleId="CharSubPartTextCASA">
    <w:name w:val="CharSubPartText(CASA)"/>
    <w:basedOn w:val="OPCCharBase"/>
    <w:uiPriority w:val="1"/>
    <w:rsid w:val="0006566F"/>
  </w:style>
  <w:style w:type="character" w:customStyle="1" w:styleId="CharSubPartNoCASA">
    <w:name w:val="CharSubPartNo(CASA)"/>
    <w:basedOn w:val="OPCCharBase"/>
    <w:uiPriority w:val="1"/>
    <w:rsid w:val="0006566F"/>
  </w:style>
  <w:style w:type="paragraph" w:customStyle="1" w:styleId="ENoteTTIndentHeadingSub">
    <w:name w:val="ENoteTTIndentHeadingSub"/>
    <w:aliases w:val="enTTHis"/>
    <w:basedOn w:val="OPCParaBase"/>
    <w:rsid w:val="0006566F"/>
    <w:pPr>
      <w:keepNext/>
      <w:spacing w:before="60" w:line="240" w:lineRule="atLeast"/>
      <w:ind w:left="340"/>
    </w:pPr>
    <w:rPr>
      <w:b/>
      <w:sz w:val="16"/>
    </w:rPr>
  </w:style>
  <w:style w:type="paragraph" w:customStyle="1" w:styleId="ENoteTTiSub">
    <w:name w:val="ENoteTTiSub"/>
    <w:aliases w:val="enttis"/>
    <w:basedOn w:val="OPCParaBase"/>
    <w:rsid w:val="0006566F"/>
    <w:pPr>
      <w:keepNext/>
      <w:spacing w:before="60" w:line="240" w:lineRule="atLeast"/>
      <w:ind w:left="340"/>
    </w:pPr>
    <w:rPr>
      <w:sz w:val="16"/>
    </w:rPr>
  </w:style>
  <w:style w:type="paragraph" w:customStyle="1" w:styleId="SubDivisionMigration">
    <w:name w:val="SubDivisionMigration"/>
    <w:aliases w:val="sdm"/>
    <w:basedOn w:val="OPCParaBase"/>
    <w:rsid w:val="0006566F"/>
    <w:pPr>
      <w:keepNext/>
      <w:keepLines/>
      <w:spacing w:before="220" w:line="240" w:lineRule="auto"/>
      <w:ind w:left="1134" w:hanging="1134"/>
    </w:pPr>
    <w:rPr>
      <w:b/>
      <w:sz w:val="26"/>
    </w:rPr>
  </w:style>
  <w:style w:type="paragraph" w:customStyle="1" w:styleId="DivisionMigration">
    <w:name w:val="DivisionMigration"/>
    <w:aliases w:val="dm"/>
    <w:basedOn w:val="OPCParaBase"/>
    <w:next w:val="SubDivisionMigration"/>
    <w:rsid w:val="0006566F"/>
    <w:pPr>
      <w:keepNext/>
      <w:keepLines/>
      <w:spacing w:before="240" w:line="240" w:lineRule="auto"/>
      <w:ind w:left="1134" w:hanging="1134"/>
    </w:pPr>
    <w:rPr>
      <w:b/>
      <w:sz w:val="28"/>
    </w:rPr>
  </w:style>
  <w:style w:type="paragraph" w:customStyle="1" w:styleId="notetext">
    <w:name w:val="note(text)"/>
    <w:aliases w:val="n"/>
    <w:basedOn w:val="OPCParaBase"/>
    <w:link w:val="notetextChar"/>
    <w:rsid w:val="0006566F"/>
    <w:pPr>
      <w:spacing w:before="122" w:line="240" w:lineRule="auto"/>
      <w:ind w:left="1985" w:hanging="851"/>
    </w:pPr>
    <w:rPr>
      <w:sz w:val="18"/>
    </w:rPr>
  </w:style>
  <w:style w:type="paragraph" w:customStyle="1" w:styleId="FreeForm">
    <w:name w:val="FreeForm"/>
    <w:rsid w:val="00153893"/>
    <w:rPr>
      <w:rFonts w:ascii="Arial" w:hAnsi="Arial"/>
      <w:sz w:val="22"/>
    </w:rPr>
  </w:style>
  <w:style w:type="paragraph" w:customStyle="1" w:styleId="SOText">
    <w:name w:val="SO Text"/>
    <w:aliases w:val="sot"/>
    <w:link w:val="SOTextChar"/>
    <w:rsid w:val="0006566F"/>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06566F"/>
    <w:rPr>
      <w:sz w:val="22"/>
    </w:rPr>
  </w:style>
  <w:style w:type="paragraph" w:customStyle="1" w:styleId="SOTextNote">
    <w:name w:val="SO TextNote"/>
    <w:aliases w:val="sont"/>
    <w:basedOn w:val="SOText"/>
    <w:qFormat/>
    <w:rsid w:val="0006566F"/>
    <w:pPr>
      <w:spacing w:before="122" w:line="198" w:lineRule="exact"/>
      <w:ind w:left="1843" w:hanging="709"/>
    </w:pPr>
    <w:rPr>
      <w:sz w:val="18"/>
    </w:rPr>
  </w:style>
  <w:style w:type="paragraph" w:customStyle="1" w:styleId="SOPara">
    <w:name w:val="SO Para"/>
    <w:aliases w:val="soa"/>
    <w:basedOn w:val="SOText"/>
    <w:link w:val="SOParaChar"/>
    <w:qFormat/>
    <w:rsid w:val="0006566F"/>
    <w:pPr>
      <w:tabs>
        <w:tab w:val="right" w:pos="1786"/>
      </w:tabs>
      <w:spacing w:before="40"/>
      <w:ind w:left="2070" w:hanging="936"/>
    </w:pPr>
  </w:style>
  <w:style w:type="character" w:customStyle="1" w:styleId="SOParaChar">
    <w:name w:val="SO Para Char"/>
    <w:aliases w:val="soa Char"/>
    <w:basedOn w:val="DefaultParagraphFont"/>
    <w:link w:val="SOPara"/>
    <w:rsid w:val="0006566F"/>
    <w:rPr>
      <w:sz w:val="22"/>
    </w:rPr>
  </w:style>
  <w:style w:type="paragraph" w:customStyle="1" w:styleId="FileName">
    <w:name w:val="FileName"/>
    <w:basedOn w:val="Normal"/>
    <w:rsid w:val="0006566F"/>
  </w:style>
  <w:style w:type="paragraph" w:customStyle="1" w:styleId="TableHeading">
    <w:name w:val="TableHeading"/>
    <w:aliases w:val="th"/>
    <w:basedOn w:val="OPCParaBase"/>
    <w:next w:val="Tabletext"/>
    <w:rsid w:val="0006566F"/>
    <w:pPr>
      <w:keepNext/>
      <w:spacing w:before="60" w:line="240" w:lineRule="atLeast"/>
    </w:pPr>
    <w:rPr>
      <w:b/>
      <w:sz w:val="20"/>
    </w:rPr>
  </w:style>
  <w:style w:type="paragraph" w:customStyle="1" w:styleId="SOHeadBold">
    <w:name w:val="SO HeadBold"/>
    <w:aliases w:val="sohb"/>
    <w:basedOn w:val="SOText"/>
    <w:next w:val="SOText"/>
    <w:link w:val="SOHeadBoldChar"/>
    <w:qFormat/>
    <w:rsid w:val="0006566F"/>
    <w:rPr>
      <w:b/>
    </w:rPr>
  </w:style>
  <w:style w:type="character" w:customStyle="1" w:styleId="SOHeadBoldChar">
    <w:name w:val="SO HeadBold Char"/>
    <w:aliases w:val="sohb Char"/>
    <w:basedOn w:val="DefaultParagraphFont"/>
    <w:link w:val="SOHeadBold"/>
    <w:rsid w:val="0006566F"/>
    <w:rPr>
      <w:b/>
      <w:sz w:val="22"/>
    </w:rPr>
  </w:style>
  <w:style w:type="paragraph" w:customStyle="1" w:styleId="SOHeadItalic">
    <w:name w:val="SO HeadItalic"/>
    <w:aliases w:val="sohi"/>
    <w:basedOn w:val="SOText"/>
    <w:next w:val="SOText"/>
    <w:link w:val="SOHeadItalicChar"/>
    <w:qFormat/>
    <w:rsid w:val="0006566F"/>
    <w:rPr>
      <w:i/>
    </w:rPr>
  </w:style>
  <w:style w:type="character" w:customStyle="1" w:styleId="SOHeadItalicChar">
    <w:name w:val="SO HeadItalic Char"/>
    <w:aliases w:val="sohi Char"/>
    <w:basedOn w:val="DefaultParagraphFont"/>
    <w:link w:val="SOHeadItalic"/>
    <w:rsid w:val="0006566F"/>
    <w:rPr>
      <w:i/>
      <w:sz w:val="22"/>
    </w:rPr>
  </w:style>
  <w:style w:type="paragraph" w:customStyle="1" w:styleId="SOBullet">
    <w:name w:val="SO Bullet"/>
    <w:aliases w:val="sotb"/>
    <w:basedOn w:val="SOText"/>
    <w:link w:val="SOBulletChar"/>
    <w:qFormat/>
    <w:rsid w:val="0006566F"/>
    <w:pPr>
      <w:ind w:left="1559" w:hanging="425"/>
    </w:pPr>
  </w:style>
  <w:style w:type="character" w:customStyle="1" w:styleId="SOBulletChar">
    <w:name w:val="SO Bullet Char"/>
    <w:aliases w:val="sotb Char"/>
    <w:basedOn w:val="DefaultParagraphFont"/>
    <w:link w:val="SOBullet"/>
    <w:rsid w:val="0006566F"/>
    <w:rPr>
      <w:sz w:val="22"/>
    </w:rPr>
  </w:style>
  <w:style w:type="paragraph" w:customStyle="1" w:styleId="SOBulletNote">
    <w:name w:val="SO BulletNote"/>
    <w:aliases w:val="sonb"/>
    <w:basedOn w:val="SOTextNote"/>
    <w:link w:val="SOBulletNoteChar"/>
    <w:qFormat/>
    <w:rsid w:val="0006566F"/>
    <w:pPr>
      <w:tabs>
        <w:tab w:val="left" w:pos="1560"/>
      </w:tabs>
      <w:ind w:left="2268" w:hanging="1134"/>
    </w:pPr>
  </w:style>
  <w:style w:type="character" w:customStyle="1" w:styleId="SOBulletNoteChar">
    <w:name w:val="SO BulletNote Char"/>
    <w:aliases w:val="sonb Char"/>
    <w:basedOn w:val="DefaultParagraphFont"/>
    <w:link w:val="SOBulletNote"/>
    <w:rsid w:val="0006566F"/>
    <w:rPr>
      <w:sz w:val="18"/>
    </w:rPr>
  </w:style>
  <w:style w:type="paragraph" w:customStyle="1" w:styleId="SOText2">
    <w:name w:val="SO Text2"/>
    <w:aliases w:val="sot2"/>
    <w:basedOn w:val="Normal"/>
    <w:next w:val="SOText"/>
    <w:link w:val="SOText2Char"/>
    <w:rsid w:val="0006566F"/>
    <w:pPr>
      <w:pBdr>
        <w:top w:val="single" w:sz="6" w:space="5" w:color="auto"/>
        <w:left w:val="single" w:sz="6" w:space="5" w:color="auto"/>
        <w:bottom w:val="single" w:sz="6" w:space="5" w:color="auto"/>
        <w:right w:val="single" w:sz="6" w:space="5" w:color="auto"/>
      </w:pBdr>
      <w:spacing w:before="40" w:line="240" w:lineRule="auto"/>
      <w:ind w:left="1134"/>
    </w:pPr>
  </w:style>
  <w:style w:type="character" w:customStyle="1" w:styleId="SOText2Char">
    <w:name w:val="SO Text2 Char"/>
    <w:aliases w:val="sot2 Char"/>
    <w:basedOn w:val="DefaultParagraphFont"/>
    <w:link w:val="SOText2"/>
    <w:rsid w:val="0006566F"/>
    <w:rPr>
      <w:sz w:val="22"/>
    </w:rPr>
  </w:style>
  <w:style w:type="paragraph" w:customStyle="1" w:styleId="SubPartCASA">
    <w:name w:val="SubPart(CASA)"/>
    <w:aliases w:val="csp"/>
    <w:basedOn w:val="OPCParaBase"/>
    <w:next w:val="ActHead3"/>
    <w:rsid w:val="0006566F"/>
    <w:pPr>
      <w:keepNext/>
      <w:keepLines/>
      <w:spacing w:before="280"/>
      <w:ind w:left="1134" w:hanging="1134"/>
      <w:outlineLvl w:val="1"/>
    </w:pPr>
    <w:rPr>
      <w:b/>
      <w:kern w:val="28"/>
      <w:sz w:val="32"/>
    </w:rPr>
  </w:style>
  <w:style w:type="character" w:customStyle="1" w:styleId="subsectionChar">
    <w:name w:val="subsection Char"/>
    <w:aliases w:val="ss Char"/>
    <w:basedOn w:val="DefaultParagraphFont"/>
    <w:link w:val="subsection"/>
    <w:locked/>
    <w:rsid w:val="0006566F"/>
    <w:rPr>
      <w:rFonts w:eastAsia="Times New Roman" w:cs="Times New Roman"/>
      <w:sz w:val="22"/>
      <w:lang w:eastAsia="en-AU"/>
    </w:rPr>
  </w:style>
  <w:style w:type="character" w:customStyle="1" w:styleId="notetextChar">
    <w:name w:val="note(text) Char"/>
    <w:aliases w:val="n Char"/>
    <w:basedOn w:val="DefaultParagraphFont"/>
    <w:link w:val="notetext"/>
    <w:rsid w:val="0006566F"/>
    <w:rPr>
      <w:rFonts w:eastAsia="Times New Roman" w:cs="Times New Roman"/>
      <w:sz w:val="18"/>
      <w:lang w:eastAsia="en-AU"/>
    </w:rPr>
  </w:style>
  <w:style w:type="character" w:customStyle="1" w:styleId="Heading1Char">
    <w:name w:val="Heading 1 Char"/>
    <w:basedOn w:val="DefaultParagraphFont"/>
    <w:link w:val="Heading1"/>
    <w:uiPriority w:val="9"/>
    <w:rsid w:val="0006566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6566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6566F"/>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rsid w:val="0006566F"/>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rsid w:val="0006566F"/>
    <w:rPr>
      <w:rFonts w:asciiTheme="majorHAnsi" w:eastAsiaTheme="majorEastAsia" w:hAnsiTheme="majorHAnsi" w:cstheme="majorBidi"/>
      <w:color w:val="243F60" w:themeColor="accent1" w:themeShade="7F"/>
      <w:sz w:val="22"/>
    </w:rPr>
  </w:style>
  <w:style w:type="character" w:customStyle="1" w:styleId="Heading6Char">
    <w:name w:val="Heading 6 Char"/>
    <w:basedOn w:val="DefaultParagraphFont"/>
    <w:link w:val="Heading6"/>
    <w:uiPriority w:val="9"/>
    <w:rsid w:val="0006566F"/>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rsid w:val="0006566F"/>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rsid w:val="0006566F"/>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06566F"/>
    <w:rPr>
      <w:rFonts w:asciiTheme="majorHAnsi" w:eastAsiaTheme="majorEastAsia" w:hAnsiTheme="majorHAnsi" w:cstheme="majorBidi"/>
      <w:i/>
      <w:iCs/>
      <w:color w:val="404040" w:themeColor="text1" w:themeTint="BF"/>
    </w:rPr>
  </w:style>
  <w:style w:type="character" w:customStyle="1" w:styleId="charlegsubtitle1">
    <w:name w:val="charlegsubtitle1"/>
    <w:basedOn w:val="DefaultParagraphFont"/>
    <w:rsid w:val="0006566F"/>
    <w:rPr>
      <w:rFonts w:ascii="Arial" w:hAnsi="Arial" w:cs="Arial" w:hint="default"/>
      <w:b/>
      <w:bCs/>
      <w:sz w:val="28"/>
      <w:szCs w:val="28"/>
    </w:rPr>
  </w:style>
  <w:style w:type="paragraph" w:styleId="Index1">
    <w:name w:val="index 1"/>
    <w:basedOn w:val="Normal"/>
    <w:next w:val="Normal"/>
    <w:autoRedefine/>
    <w:rsid w:val="0006566F"/>
    <w:pPr>
      <w:ind w:left="240" w:hanging="240"/>
    </w:pPr>
  </w:style>
  <w:style w:type="paragraph" w:styleId="Index2">
    <w:name w:val="index 2"/>
    <w:basedOn w:val="Normal"/>
    <w:next w:val="Normal"/>
    <w:autoRedefine/>
    <w:rsid w:val="0006566F"/>
    <w:pPr>
      <w:ind w:left="480" w:hanging="240"/>
    </w:pPr>
  </w:style>
  <w:style w:type="paragraph" w:styleId="Index3">
    <w:name w:val="index 3"/>
    <w:basedOn w:val="Normal"/>
    <w:next w:val="Normal"/>
    <w:autoRedefine/>
    <w:rsid w:val="0006566F"/>
    <w:pPr>
      <w:ind w:left="720" w:hanging="240"/>
    </w:pPr>
  </w:style>
  <w:style w:type="paragraph" w:styleId="Index4">
    <w:name w:val="index 4"/>
    <w:basedOn w:val="Normal"/>
    <w:next w:val="Normal"/>
    <w:autoRedefine/>
    <w:rsid w:val="0006566F"/>
    <w:pPr>
      <w:ind w:left="960" w:hanging="240"/>
    </w:pPr>
  </w:style>
  <w:style w:type="paragraph" w:styleId="Index5">
    <w:name w:val="index 5"/>
    <w:basedOn w:val="Normal"/>
    <w:next w:val="Normal"/>
    <w:autoRedefine/>
    <w:rsid w:val="0006566F"/>
    <w:pPr>
      <w:ind w:left="1200" w:hanging="240"/>
    </w:pPr>
  </w:style>
  <w:style w:type="paragraph" w:styleId="Index6">
    <w:name w:val="index 6"/>
    <w:basedOn w:val="Normal"/>
    <w:next w:val="Normal"/>
    <w:autoRedefine/>
    <w:rsid w:val="0006566F"/>
    <w:pPr>
      <w:ind w:left="1440" w:hanging="240"/>
    </w:pPr>
  </w:style>
  <w:style w:type="paragraph" w:styleId="Index7">
    <w:name w:val="index 7"/>
    <w:basedOn w:val="Normal"/>
    <w:next w:val="Normal"/>
    <w:autoRedefine/>
    <w:rsid w:val="0006566F"/>
    <w:pPr>
      <w:ind w:left="1680" w:hanging="240"/>
    </w:pPr>
  </w:style>
  <w:style w:type="paragraph" w:styleId="Index8">
    <w:name w:val="index 8"/>
    <w:basedOn w:val="Normal"/>
    <w:next w:val="Normal"/>
    <w:autoRedefine/>
    <w:rsid w:val="0006566F"/>
    <w:pPr>
      <w:ind w:left="1920" w:hanging="240"/>
    </w:pPr>
  </w:style>
  <w:style w:type="paragraph" w:styleId="Index9">
    <w:name w:val="index 9"/>
    <w:basedOn w:val="Normal"/>
    <w:next w:val="Normal"/>
    <w:autoRedefine/>
    <w:rsid w:val="0006566F"/>
    <w:pPr>
      <w:ind w:left="2160" w:hanging="240"/>
    </w:pPr>
  </w:style>
  <w:style w:type="paragraph" w:styleId="NormalIndent">
    <w:name w:val="Normal Indent"/>
    <w:basedOn w:val="Normal"/>
    <w:rsid w:val="0006566F"/>
    <w:pPr>
      <w:ind w:left="720"/>
    </w:pPr>
  </w:style>
  <w:style w:type="paragraph" w:styleId="FootnoteText">
    <w:name w:val="footnote text"/>
    <w:basedOn w:val="Normal"/>
    <w:link w:val="FootnoteTextChar"/>
    <w:rsid w:val="0006566F"/>
    <w:rPr>
      <w:sz w:val="20"/>
    </w:rPr>
  </w:style>
  <w:style w:type="character" w:customStyle="1" w:styleId="FootnoteTextChar">
    <w:name w:val="Footnote Text Char"/>
    <w:basedOn w:val="DefaultParagraphFont"/>
    <w:link w:val="FootnoteText"/>
    <w:rsid w:val="0006566F"/>
  </w:style>
  <w:style w:type="paragraph" w:styleId="CommentText">
    <w:name w:val="annotation text"/>
    <w:basedOn w:val="Normal"/>
    <w:link w:val="CommentTextChar"/>
    <w:rsid w:val="0006566F"/>
    <w:rPr>
      <w:sz w:val="20"/>
    </w:rPr>
  </w:style>
  <w:style w:type="character" w:customStyle="1" w:styleId="CommentTextChar">
    <w:name w:val="Comment Text Char"/>
    <w:basedOn w:val="DefaultParagraphFont"/>
    <w:link w:val="CommentText"/>
    <w:rsid w:val="0006566F"/>
  </w:style>
  <w:style w:type="paragraph" w:styleId="IndexHeading">
    <w:name w:val="index heading"/>
    <w:basedOn w:val="Normal"/>
    <w:next w:val="Index1"/>
    <w:rsid w:val="0006566F"/>
    <w:rPr>
      <w:rFonts w:ascii="Arial" w:hAnsi="Arial" w:cs="Arial"/>
      <w:b/>
      <w:bCs/>
    </w:rPr>
  </w:style>
  <w:style w:type="paragraph" w:styleId="Caption">
    <w:name w:val="caption"/>
    <w:basedOn w:val="Normal"/>
    <w:next w:val="Normal"/>
    <w:qFormat/>
    <w:rsid w:val="0006566F"/>
    <w:pPr>
      <w:spacing w:before="120" w:after="120"/>
    </w:pPr>
    <w:rPr>
      <w:b/>
      <w:bCs/>
      <w:sz w:val="20"/>
    </w:rPr>
  </w:style>
  <w:style w:type="paragraph" w:styleId="TableofFigures">
    <w:name w:val="table of figures"/>
    <w:basedOn w:val="Normal"/>
    <w:next w:val="Normal"/>
    <w:rsid w:val="0006566F"/>
    <w:pPr>
      <w:ind w:left="480" w:hanging="480"/>
    </w:pPr>
  </w:style>
  <w:style w:type="paragraph" w:styleId="EnvelopeAddress">
    <w:name w:val="envelope address"/>
    <w:basedOn w:val="Normal"/>
    <w:rsid w:val="0006566F"/>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06566F"/>
    <w:rPr>
      <w:rFonts w:ascii="Arial" w:hAnsi="Arial" w:cs="Arial"/>
      <w:sz w:val="20"/>
    </w:rPr>
  </w:style>
  <w:style w:type="character" w:styleId="FootnoteReference">
    <w:name w:val="footnote reference"/>
    <w:basedOn w:val="DefaultParagraphFont"/>
    <w:rsid w:val="0006566F"/>
    <w:rPr>
      <w:rFonts w:ascii="Times New Roman" w:hAnsi="Times New Roman"/>
      <w:sz w:val="20"/>
      <w:vertAlign w:val="superscript"/>
    </w:rPr>
  </w:style>
  <w:style w:type="character" w:styleId="CommentReference">
    <w:name w:val="annotation reference"/>
    <w:basedOn w:val="DefaultParagraphFont"/>
    <w:rsid w:val="0006566F"/>
    <w:rPr>
      <w:sz w:val="16"/>
      <w:szCs w:val="16"/>
    </w:rPr>
  </w:style>
  <w:style w:type="character" w:styleId="PageNumber">
    <w:name w:val="page number"/>
    <w:basedOn w:val="DefaultParagraphFont"/>
    <w:rsid w:val="0006566F"/>
  </w:style>
  <w:style w:type="character" w:styleId="EndnoteReference">
    <w:name w:val="endnote reference"/>
    <w:basedOn w:val="DefaultParagraphFont"/>
    <w:rsid w:val="0006566F"/>
    <w:rPr>
      <w:vertAlign w:val="superscript"/>
    </w:rPr>
  </w:style>
  <w:style w:type="paragraph" w:styleId="EndnoteText">
    <w:name w:val="endnote text"/>
    <w:basedOn w:val="Normal"/>
    <w:link w:val="EndnoteTextChar"/>
    <w:rsid w:val="0006566F"/>
    <w:rPr>
      <w:sz w:val="20"/>
    </w:rPr>
  </w:style>
  <w:style w:type="character" w:customStyle="1" w:styleId="EndnoteTextChar">
    <w:name w:val="Endnote Text Char"/>
    <w:basedOn w:val="DefaultParagraphFont"/>
    <w:link w:val="EndnoteText"/>
    <w:rsid w:val="0006566F"/>
  </w:style>
  <w:style w:type="paragraph" w:styleId="TableofAuthorities">
    <w:name w:val="table of authorities"/>
    <w:basedOn w:val="Normal"/>
    <w:next w:val="Normal"/>
    <w:rsid w:val="0006566F"/>
    <w:pPr>
      <w:ind w:left="240" w:hanging="240"/>
    </w:pPr>
  </w:style>
  <w:style w:type="paragraph" w:styleId="MacroText">
    <w:name w:val="macro"/>
    <w:link w:val="MacroTextChar"/>
    <w:rsid w:val="0006566F"/>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AU"/>
    </w:rPr>
  </w:style>
  <w:style w:type="character" w:customStyle="1" w:styleId="MacroTextChar">
    <w:name w:val="Macro Text Char"/>
    <w:basedOn w:val="DefaultParagraphFont"/>
    <w:link w:val="MacroText"/>
    <w:rsid w:val="0006566F"/>
    <w:rPr>
      <w:rFonts w:ascii="Courier New" w:eastAsia="Times New Roman" w:hAnsi="Courier New" w:cs="Courier New"/>
      <w:lang w:eastAsia="en-AU"/>
    </w:rPr>
  </w:style>
  <w:style w:type="paragraph" w:styleId="TOAHeading">
    <w:name w:val="toa heading"/>
    <w:basedOn w:val="Normal"/>
    <w:next w:val="Normal"/>
    <w:rsid w:val="0006566F"/>
    <w:pPr>
      <w:spacing w:before="120"/>
    </w:pPr>
    <w:rPr>
      <w:rFonts w:ascii="Arial" w:hAnsi="Arial" w:cs="Arial"/>
      <w:b/>
      <w:bCs/>
    </w:rPr>
  </w:style>
  <w:style w:type="paragraph" w:styleId="List">
    <w:name w:val="List"/>
    <w:basedOn w:val="Normal"/>
    <w:rsid w:val="0006566F"/>
    <w:pPr>
      <w:ind w:left="283" w:hanging="283"/>
    </w:pPr>
  </w:style>
  <w:style w:type="paragraph" w:styleId="ListBullet">
    <w:name w:val="List Bullet"/>
    <w:basedOn w:val="Normal"/>
    <w:autoRedefine/>
    <w:rsid w:val="0006566F"/>
    <w:pPr>
      <w:tabs>
        <w:tab w:val="num" w:pos="360"/>
      </w:tabs>
      <w:ind w:left="360" w:hanging="360"/>
    </w:pPr>
  </w:style>
  <w:style w:type="paragraph" w:styleId="ListNumber">
    <w:name w:val="List Number"/>
    <w:basedOn w:val="Normal"/>
    <w:rsid w:val="0006566F"/>
    <w:pPr>
      <w:tabs>
        <w:tab w:val="num" w:pos="360"/>
      </w:tabs>
      <w:ind w:left="360" w:hanging="360"/>
    </w:pPr>
  </w:style>
  <w:style w:type="paragraph" w:styleId="List2">
    <w:name w:val="List 2"/>
    <w:basedOn w:val="Normal"/>
    <w:rsid w:val="0006566F"/>
    <w:pPr>
      <w:ind w:left="566" w:hanging="283"/>
    </w:pPr>
  </w:style>
  <w:style w:type="paragraph" w:styleId="List3">
    <w:name w:val="List 3"/>
    <w:basedOn w:val="Normal"/>
    <w:rsid w:val="0006566F"/>
    <w:pPr>
      <w:ind w:left="849" w:hanging="283"/>
    </w:pPr>
  </w:style>
  <w:style w:type="paragraph" w:styleId="List4">
    <w:name w:val="List 4"/>
    <w:basedOn w:val="Normal"/>
    <w:rsid w:val="0006566F"/>
    <w:pPr>
      <w:ind w:left="1132" w:hanging="283"/>
    </w:pPr>
  </w:style>
  <w:style w:type="paragraph" w:styleId="List5">
    <w:name w:val="List 5"/>
    <w:basedOn w:val="Normal"/>
    <w:rsid w:val="0006566F"/>
    <w:pPr>
      <w:ind w:left="1415" w:hanging="283"/>
    </w:pPr>
  </w:style>
  <w:style w:type="paragraph" w:styleId="ListBullet2">
    <w:name w:val="List Bullet 2"/>
    <w:basedOn w:val="Normal"/>
    <w:autoRedefine/>
    <w:rsid w:val="0006566F"/>
    <w:pPr>
      <w:tabs>
        <w:tab w:val="num" w:pos="360"/>
      </w:tabs>
    </w:pPr>
  </w:style>
  <w:style w:type="paragraph" w:styleId="ListBullet3">
    <w:name w:val="List Bullet 3"/>
    <w:basedOn w:val="Normal"/>
    <w:autoRedefine/>
    <w:rsid w:val="0006566F"/>
    <w:pPr>
      <w:tabs>
        <w:tab w:val="num" w:pos="926"/>
      </w:tabs>
      <w:ind w:left="926" w:hanging="360"/>
    </w:pPr>
  </w:style>
  <w:style w:type="paragraph" w:styleId="ListBullet4">
    <w:name w:val="List Bullet 4"/>
    <w:basedOn w:val="Normal"/>
    <w:autoRedefine/>
    <w:rsid w:val="0006566F"/>
    <w:pPr>
      <w:tabs>
        <w:tab w:val="num" w:pos="1209"/>
      </w:tabs>
      <w:ind w:left="1209" w:hanging="360"/>
    </w:pPr>
  </w:style>
  <w:style w:type="paragraph" w:styleId="ListBullet5">
    <w:name w:val="List Bullet 5"/>
    <w:basedOn w:val="Normal"/>
    <w:autoRedefine/>
    <w:rsid w:val="0006566F"/>
    <w:pPr>
      <w:tabs>
        <w:tab w:val="num" w:pos="1492"/>
      </w:tabs>
      <w:ind w:left="1492" w:hanging="360"/>
    </w:pPr>
  </w:style>
  <w:style w:type="paragraph" w:styleId="ListNumber2">
    <w:name w:val="List Number 2"/>
    <w:basedOn w:val="Normal"/>
    <w:rsid w:val="0006566F"/>
    <w:pPr>
      <w:tabs>
        <w:tab w:val="num" w:pos="643"/>
      </w:tabs>
      <w:ind w:left="643" w:hanging="360"/>
    </w:pPr>
  </w:style>
  <w:style w:type="paragraph" w:styleId="ListNumber3">
    <w:name w:val="List Number 3"/>
    <w:basedOn w:val="Normal"/>
    <w:rsid w:val="0006566F"/>
    <w:pPr>
      <w:tabs>
        <w:tab w:val="num" w:pos="926"/>
      </w:tabs>
      <w:ind w:left="926" w:hanging="360"/>
    </w:pPr>
  </w:style>
  <w:style w:type="paragraph" w:styleId="ListNumber4">
    <w:name w:val="List Number 4"/>
    <w:basedOn w:val="Normal"/>
    <w:rsid w:val="0006566F"/>
    <w:pPr>
      <w:tabs>
        <w:tab w:val="num" w:pos="1209"/>
      </w:tabs>
      <w:ind w:left="1209" w:hanging="360"/>
    </w:pPr>
  </w:style>
  <w:style w:type="paragraph" w:styleId="ListNumber5">
    <w:name w:val="List Number 5"/>
    <w:basedOn w:val="Normal"/>
    <w:rsid w:val="0006566F"/>
    <w:pPr>
      <w:tabs>
        <w:tab w:val="num" w:pos="1492"/>
      </w:tabs>
      <w:ind w:left="1492" w:hanging="360"/>
    </w:pPr>
  </w:style>
  <w:style w:type="paragraph" w:styleId="Title">
    <w:name w:val="Title"/>
    <w:basedOn w:val="Normal"/>
    <w:link w:val="TitleChar"/>
    <w:qFormat/>
    <w:rsid w:val="0006566F"/>
    <w:pPr>
      <w:spacing w:before="240" w:after="60"/>
    </w:pPr>
    <w:rPr>
      <w:rFonts w:ascii="Arial" w:hAnsi="Arial" w:cs="Arial"/>
      <w:b/>
      <w:bCs/>
      <w:sz w:val="40"/>
      <w:szCs w:val="40"/>
    </w:rPr>
  </w:style>
  <w:style w:type="character" w:customStyle="1" w:styleId="TitleChar">
    <w:name w:val="Title Char"/>
    <w:basedOn w:val="DefaultParagraphFont"/>
    <w:link w:val="Title"/>
    <w:rsid w:val="0006566F"/>
    <w:rPr>
      <w:rFonts w:ascii="Arial" w:hAnsi="Arial" w:cs="Arial"/>
      <w:b/>
      <w:bCs/>
      <w:sz w:val="40"/>
      <w:szCs w:val="40"/>
    </w:rPr>
  </w:style>
  <w:style w:type="paragraph" w:styleId="Closing">
    <w:name w:val="Closing"/>
    <w:basedOn w:val="Normal"/>
    <w:link w:val="ClosingChar"/>
    <w:rsid w:val="0006566F"/>
    <w:pPr>
      <w:ind w:left="4252"/>
    </w:pPr>
  </w:style>
  <w:style w:type="character" w:customStyle="1" w:styleId="ClosingChar">
    <w:name w:val="Closing Char"/>
    <w:basedOn w:val="DefaultParagraphFont"/>
    <w:link w:val="Closing"/>
    <w:rsid w:val="0006566F"/>
    <w:rPr>
      <w:sz w:val="22"/>
    </w:rPr>
  </w:style>
  <w:style w:type="paragraph" w:styleId="Signature">
    <w:name w:val="Signature"/>
    <w:basedOn w:val="Normal"/>
    <w:link w:val="SignatureChar"/>
    <w:rsid w:val="0006566F"/>
    <w:pPr>
      <w:ind w:left="4252"/>
    </w:pPr>
  </w:style>
  <w:style w:type="character" w:customStyle="1" w:styleId="SignatureChar">
    <w:name w:val="Signature Char"/>
    <w:basedOn w:val="DefaultParagraphFont"/>
    <w:link w:val="Signature"/>
    <w:rsid w:val="0006566F"/>
    <w:rPr>
      <w:sz w:val="22"/>
    </w:rPr>
  </w:style>
  <w:style w:type="paragraph" w:styleId="BodyText">
    <w:name w:val="Body Text"/>
    <w:basedOn w:val="Normal"/>
    <w:link w:val="BodyTextChar"/>
    <w:rsid w:val="0006566F"/>
    <w:pPr>
      <w:spacing w:after="120"/>
    </w:pPr>
  </w:style>
  <w:style w:type="character" w:customStyle="1" w:styleId="BodyTextChar">
    <w:name w:val="Body Text Char"/>
    <w:basedOn w:val="DefaultParagraphFont"/>
    <w:link w:val="BodyText"/>
    <w:rsid w:val="0006566F"/>
    <w:rPr>
      <w:sz w:val="22"/>
    </w:rPr>
  </w:style>
  <w:style w:type="paragraph" w:styleId="BodyTextIndent">
    <w:name w:val="Body Text Indent"/>
    <w:basedOn w:val="Normal"/>
    <w:link w:val="BodyTextIndentChar"/>
    <w:rsid w:val="0006566F"/>
    <w:pPr>
      <w:spacing w:after="120"/>
      <w:ind w:left="283"/>
    </w:pPr>
  </w:style>
  <w:style w:type="character" w:customStyle="1" w:styleId="BodyTextIndentChar">
    <w:name w:val="Body Text Indent Char"/>
    <w:basedOn w:val="DefaultParagraphFont"/>
    <w:link w:val="BodyTextIndent"/>
    <w:rsid w:val="0006566F"/>
    <w:rPr>
      <w:sz w:val="22"/>
    </w:rPr>
  </w:style>
  <w:style w:type="paragraph" w:styleId="ListContinue">
    <w:name w:val="List Continue"/>
    <w:basedOn w:val="Normal"/>
    <w:rsid w:val="0006566F"/>
    <w:pPr>
      <w:spacing w:after="120"/>
      <w:ind w:left="283"/>
    </w:pPr>
  </w:style>
  <w:style w:type="paragraph" w:styleId="ListContinue2">
    <w:name w:val="List Continue 2"/>
    <w:basedOn w:val="Normal"/>
    <w:rsid w:val="0006566F"/>
    <w:pPr>
      <w:spacing w:after="120"/>
      <w:ind w:left="566"/>
    </w:pPr>
  </w:style>
  <w:style w:type="paragraph" w:styleId="ListContinue3">
    <w:name w:val="List Continue 3"/>
    <w:basedOn w:val="Normal"/>
    <w:rsid w:val="0006566F"/>
    <w:pPr>
      <w:spacing w:after="120"/>
      <w:ind w:left="849"/>
    </w:pPr>
  </w:style>
  <w:style w:type="paragraph" w:styleId="ListContinue4">
    <w:name w:val="List Continue 4"/>
    <w:basedOn w:val="Normal"/>
    <w:rsid w:val="0006566F"/>
    <w:pPr>
      <w:spacing w:after="120"/>
      <w:ind w:left="1132"/>
    </w:pPr>
  </w:style>
  <w:style w:type="paragraph" w:styleId="ListContinue5">
    <w:name w:val="List Continue 5"/>
    <w:basedOn w:val="Normal"/>
    <w:rsid w:val="0006566F"/>
    <w:pPr>
      <w:spacing w:after="120"/>
      <w:ind w:left="1415"/>
    </w:pPr>
  </w:style>
  <w:style w:type="paragraph" w:styleId="MessageHeader">
    <w:name w:val="Message Header"/>
    <w:basedOn w:val="Normal"/>
    <w:link w:val="MessageHeaderChar"/>
    <w:rsid w:val="0006566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06566F"/>
    <w:rPr>
      <w:rFonts w:ascii="Arial" w:hAnsi="Arial" w:cs="Arial"/>
      <w:sz w:val="22"/>
      <w:shd w:val="pct20" w:color="auto" w:fill="auto"/>
    </w:rPr>
  </w:style>
  <w:style w:type="paragraph" w:styleId="Subtitle">
    <w:name w:val="Subtitle"/>
    <w:basedOn w:val="Normal"/>
    <w:link w:val="SubtitleChar"/>
    <w:qFormat/>
    <w:rsid w:val="0006566F"/>
    <w:pPr>
      <w:spacing w:after="60"/>
      <w:jc w:val="center"/>
      <w:outlineLvl w:val="1"/>
    </w:pPr>
    <w:rPr>
      <w:rFonts w:ascii="Arial" w:hAnsi="Arial" w:cs="Arial"/>
    </w:rPr>
  </w:style>
  <w:style w:type="character" w:customStyle="1" w:styleId="SubtitleChar">
    <w:name w:val="Subtitle Char"/>
    <w:basedOn w:val="DefaultParagraphFont"/>
    <w:link w:val="Subtitle"/>
    <w:rsid w:val="0006566F"/>
    <w:rPr>
      <w:rFonts w:ascii="Arial" w:hAnsi="Arial" w:cs="Arial"/>
      <w:sz w:val="22"/>
    </w:rPr>
  </w:style>
  <w:style w:type="paragraph" w:styleId="Salutation">
    <w:name w:val="Salutation"/>
    <w:basedOn w:val="Normal"/>
    <w:next w:val="Normal"/>
    <w:link w:val="SalutationChar"/>
    <w:rsid w:val="0006566F"/>
  </w:style>
  <w:style w:type="character" w:customStyle="1" w:styleId="SalutationChar">
    <w:name w:val="Salutation Char"/>
    <w:basedOn w:val="DefaultParagraphFont"/>
    <w:link w:val="Salutation"/>
    <w:rsid w:val="0006566F"/>
    <w:rPr>
      <w:sz w:val="22"/>
    </w:rPr>
  </w:style>
  <w:style w:type="paragraph" w:styleId="Date">
    <w:name w:val="Date"/>
    <w:basedOn w:val="Normal"/>
    <w:next w:val="Normal"/>
    <w:link w:val="DateChar"/>
    <w:rsid w:val="0006566F"/>
  </w:style>
  <w:style w:type="character" w:customStyle="1" w:styleId="DateChar">
    <w:name w:val="Date Char"/>
    <w:basedOn w:val="DefaultParagraphFont"/>
    <w:link w:val="Date"/>
    <w:rsid w:val="0006566F"/>
    <w:rPr>
      <w:sz w:val="22"/>
    </w:rPr>
  </w:style>
  <w:style w:type="paragraph" w:styleId="BodyTextFirstIndent">
    <w:name w:val="Body Text First Indent"/>
    <w:basedOn w:val="BodyText"/>
    <w:link w:val="BodyTextFirstIndentChar"/>
    <w:rsid w:val="0006566F"/>
    <w:pPr>
      <w:ind w:firstLine="210"/>
    </w:pPr>
  </w:style>
  <w:style w:type="character" w:customStyle="1" w:styleId="BodyTextFirstIndentChar">
    <w:name w:val="Body Text First Indent Char"/>
    <w:basedOn w:val="BodyTextChar"/>
    <w:link w:val="BodyTextFirstIndent"/>
    <w:rsid w:val="0006566F"/>
    <w:rPr>
      <w:sz w:val="22"/>
    </w:rPr>
  </w:style>
  <w:style w:type="paragraph" w:styleId="BodyTextFirstIndent2">
    <w:name w:val="Body Text First Indent 2"/>
    <w:basedOn w:val="BodyTextIndent"/>
    <w:link w:val="BodyTextFirstIndent2Char"/>
    <w:rsid w:val="0006566F"/>
    <w:pPr>
      <w:ind w:firstLine="210"/>
    </w:pPr>
  </w:style>
  <w:style w:type="character" w:customStyle="1" w:styleId="BodyTextFirstIndent2Char">
    <w:name w:val="Body Text First Indent 2 Char"/>
    <w:basedOn w:val="BodyTextIndentChar"/>
    <w:link w:val="BodyTextFirstIndent2"/>
    <w:rsid w:val="0006566F"/>
    <w:rPr>
      <w:sz w:val="22"/>
    </w:rPr>
  </w:style>
  <w:style w:type="paragraph" w:styleId="BodyText2">
    <w:name w:val="Body Text 2"/>
    <w:basedOn w:val="Normal"/>
    <w:link w:val="BodyText2Char"/>
    <w:rsid w:val="0006566F"/>
    <w:pPr>
      <w:spacing w:after="120" w:line="480" w:lineRule="auto"/>
    </w:pPr>
  </w:style>
  <w:style w:type="character" w:customStyle="1" w:styleId="BodyText2Char">
    <w:name w:val="Body Text 2 Char"/>
    <w:basedOn w:val="DefaultParagraphFont"/>
    <w:link w:val="BodyText2"/>
    <w:rsid w:val="0006566F"/>
    <w:rPr>
      <w:sz w:val="22"/>
    </w:rPr>
  </w:style>
  <w:style w:type="paragraph" w:styleId="BodyText3">
    <w:name w:val="Body Text 3"/>
    <w:basedOn w:val="Normal"/>
    <w:link w:val="BodyText3Char"/>
    <w:rsid w:val="0006566F"/>
    <w:pPr>
      <w:spacing w:after="120"/>
    </w:pPr>
    <w:rPr>
      <w:sz w:val="16"/>
      <w:szCs w:val="16"/>
    </w:rPr>
  </w:style>
  <w:style w:type="character" w:customStyle="1" w:styleId="BodyText3Char">
    <w:name w:val="Body Text 3 Char"/>
    <w:basedOn w:val="DefaultParagraphFont"/>
    <w:link w:val="BodyText3"/>
    <w:rsid w:val="0006566F"/>
    <w:rPr>
      <w:sz w:val="16"/>
      <w:szCs w:val="16"/>
    </w:rPr>
  </w:style>
  <w:style w:type="paragraph" w:styleId="BodyTextIndent2">
    <w:name w:val="Body Text Indent 2"/>
    <w:basedOn w:val="Normal"/>
    <w:link w:val="BodyTextIndent2Char"/>
    <w:rsid w:val="0006566F"/>
    <w:pPr>
      <w:spacing w:after="120" w:line="480" w:lineRule="auto"/>
      <w:ind w:left="283"/>
    </w:pPr>
  </w:style>
  <w:style w:type="character" w:customStyle="1" w:styleId="BodyTextIndent2Char">
    <w:name w:val="Body Text Indent 2 Char"/>
    <w:basedOn w:val="DefaultParagraphFont"/>
    <w:link w:val="BodyTextIndent2"/>
    <w:rsid w:val="0006566F"/>
    <w:rPr>
      <w:sz w:val="22"/>
    </w:rPr>
  </w:style>
  <w:style w:type="paragraph" w:styleId="BodyTextIndent3">
    <w:name w:val="Body Text Indent 3"/>
    <w:basedOn w:val="Normal"/>
    <w:link w:val="BodyTextIndent3Char"/>
    <w:rsid w:val="0006566F"/>
    <w:pPr>
      <w:spacing w:after="120"/>
      <w:ind w:left="283"/>
    </w:pPr>
    <w:rPr>
      <w:sz w:val="16"/>
      <w:szCs w:val="16"/>
    </w:rPr>
  </w:style>
  <w:style w:type="character" w:customStyle="1" w:styleId="BodyTextIndent3Char">
    <w:name w:val="Body Text Indent 3 Char"/>
    <w:basedOn w:val="DefaultParagraphFont"/>
    <w:link w:val="BodyTextIndent3"/>
    <w:rsid w:val="0006566F"/>
    <w:rPr>
      <w:sz w:val="16"/>
      <w:szCs w:val="16"/>
    </w:rPr>
  </w:style>
  <w:style w:type="paragraph" w:styleId="BlockText">
    <w:name w:val="Block Text"/>
    <w:basedOn w:val="Normal"/>
    <w:rsid w:val="0006566F"/>
    <w:pPr>
      <w:spacing w:after="120"/>
      <w:ind w:left="1440" w:right="1440"/>
    </w:pPr>
  </w:style>
  <w:style w:type="character" w:styleId="Hyperlink">
    <w:name w:val="Hyperlink"/>
    <w:basedOn w:val="DefaultParagraphFont"/>
    <w:rsid w:val="0006566F"/>
    <w:rPr>
      <w:color w:val="0000FF"/>
      <w:u w:val="single"/>
    </w:rPr>
  </w:style>
  <w:style w:type="character" w:styleId="FollowedHyperlink">
    <w:name w:val="FollowedHyperlink"/>
    <w:basedOn w:val="DefaultParagraphFont"/>
    <w:rsid w:val="0006566F"/>
    <w:rPr>
      <w:color w:val="800080"/>
      <w:u w:val="single"/>
    </w:rPr>
  </w:style>
  <w:style w:type="character" w:styleId="Strong">
    <w:name w:val="Strong"/>
    <w:basedOn w:val="DefaultParagraphFont"/>
    <w:qFormat/>
    <w:rsid w:val="0006566F"/>
    <w:rPr>
      <w:b/>
      <w:bCs/>
    </w:rPr>
  </w:style>
  <w:style w:type="character" w:styleId="Emphasis">
    <w:name w:val="Emphasis"/>
    <w:basedOn w:val="DefaultParagraphFont"/>
    <w:qFormat/>
    <w:rsid w:val="0006566F"/>
    <w:rPr>
      <w:i/>
      <w:iCs/>
    </w:rPr>
  </w:style>
  <w:style w:type="paragraph" w:styleId="DocumentMap">
    <w:name w:val="Document Map"/>
    <w:basedOn w:val="Normal"/>
    <w:link w:val="DocumentMapChar"/>
    <w:rsid w:val="0006566F"/>
    <w:pPr>
      <w:shd w:val="clear" w:color="auto" w:fill="000080"/>
    </w:pPr>
    <w:rPr>
      <w:rFonts w:ascii="Tahoma" w:hAnsi="Tahoma" w:cs="Tahoma"/>
    </w:rPr>
  </w:style>
  <w:style w:type="character" w:customStyle="1" w:styleId="DocumentMapChar">
    <w:name w:val="Document Map Char"/>
    <w:basedOn w:val="DefaultParagraphFont"/>
    <w:link w:val="DocumentMap"/>
    <w:rsid w:val="0006566F"/>
    <w:rPr>
      <w:rFonts w:ascii="Tahoma" w:hAnsi="Tahoma" w:cs="Tahoma"/>
      <w:sz w:val="22"/>
      <w:shd w:val="clear" w:color="auto" w:fill="000080"/>
    </w:rPr>
  </w:style>
  <w:style w:type="paragraph" w:styleId="PlainText">
    <w:name w:val="Plain Text"/>
    <w:basedOn w:val="Normal"/>
    <w:link w:val="PlainTextChar"/>
    <w:rsid w:val="0006566F"/>
    <w:rPr>
      <w:rFonts w:ascii="Courier New" w:hAnsi="Courier New" w:cs="Courier New"/>
      <w:sz w:val="20"/>
    </w:rPr>
  </w:style>
  <w:style w:type="character" w:customStyle="1" w:styleId="PlainTextChar">
    <w:name w:val="Plain Text Char"/>
    <w:basedOn w:val="DefaultParagraphFont"/>
    <w:link w:val="PlainText"/>
    <w:rsid w:val="0006566F"/>
    <w:rPr>
      <w:rFonts w:ascii="Courier New" w:hAnsi="Courier New" w:cs="Courier New"/>
    </w:rPr>
  </w:style>
  <w:style w:type="paragraph" w:styleId="E-mailSignature">
    <w:name w:val="E-mail Signature"/>
    <w:basedOn w:val="Normal"/>
    <w:link w:val="E-mailSignatureChar"/>
    <w:rsid w:val="0006566F"/>
  </w:style>
  <w:style w:type="character" w:customStyle="1" w:styleId="E-mailSignatureChar">
    <w:name w:val="E-mail Signature Char"/>
    <w:basedOn w:val="DefaultParagraphFont"/>
    <w:link w:val="E-mailSignature"/>
    <w:rsid w:val="0006566F"/>
    <w:rPr>
      <w:sz w:val="22"/>
    </w:rPr>
  </w:style>
  <w:style w:type="paragraph" w:styleId="NormalWeb">
    <w:name w:val="Normal (Web)"/>
    <w:basedOn w:val="Normal"/>
    <w:rsid w:val="0006566F"/>
  </w:style>
  <w:style w:type="character" w:styleId="HTMLAcronym">
    <w:name w:val="HTML Acronym"/>
    <w:basedOn w:val="DefaultParagraphFont"/>
    <w:rsid w:val="0006566F"/>
  </w:style>
  <w:style w:type="paragraph" w:styleId="HTMLAddress">
    <w:name w:val="HTML Address"/>
    <w:basedOn w:val="Normal"/>
    <w:link w:val="HTMLAddressChar"/>
    <w:rsid w:val="0006566F"/>
    <w:rPr>
      <w:i/>
      <w:iCs/>
    </w:rPr>
  </w:style>
  <w:style w:type="character" w:customStyle="1" w:styleId="HTMLAddressChar">
    <w:name w:val="HTML Address Char"/>
    <w:basedOn w:val="DefaultParagraphFont"/>
    <w:link w:val="HTMLAddress"/>
    <w:rsid w:val="0006566F"/>
    <w:rPr>
      <w:i/>
      <w:iCs/>
      <w:sz w:val="22"/>
    </w:rPr>
  </w:style>
  <w:style w:type="character" w:styleId="HTMLCite">
    <w:name w:val="HTML Cite"/>
    <w:basedOn w:val="DefaultParagraphFont"/>
    <w:rsid w:val="0006566F"/>
    <w:rPr>
      <w:i/>
      <w:iCs/>
    </w:rPr>
  </w:style>
  <w:style w:type="character" w:styleId="HTMLCode">
    <w:name w:val="HTML Code"/>
    <w:basedOn w:val="DefaultParagraphFont"/>
    <w:rsid w:val="0006566F"/>
    <w:rPr>
      <w:rFonts w:ascii="Courier New" w:hAnsi="Courier New" w:cs="Courier New"/>
      <w:sz w:val="20"/>
      <w:szCs w:val="20"/>
    </w:rPr>
  </w:style>
  <w:style w:type="character" w:styleId="HTMLDefinition">
    <w:name w:val="HTML Definition"/>
    <w:basedOn w:val="DefaultParagraphFont"/>
    <w:rsid w:val="0006566F"/>
    <w:rPr>
      <w:i/>
      <w:iCs/>
    </w:rPr>
  </w:style>
  <w:style w:type="character" w:styleId="HTMLKeyboard">
    <w:name w:val="HTML Keyboard"/>
    <w:basedOn w:val="DefaultParagraphFont"/>
    <w:rsid w:val="0006566F"/>
    <w:rPr>
      <w:rFonts w:ascii="Courier New" w:hAnsi="Courier New" w:cs="Courier New"/>
      <w:sz w:val="20"/>
      <w:szCs w:val="20"/>
    </w:rPr>
  </w:style>
  <w:style w:type="paragraph" w:styleId="HTMLPreformatted">
    <w:name w:val="HTML Preformatted"/>
    <w:basedOn w:val="Normal"/>
    <w:link w:val="HTMLPreformattedChar"/>
    <w:rsid w:val="0006566F"/>
    <w:rPr>
      <w:rFonts w:ascii="Courier New" w:hAnsi="Courier New" w:cs="Courier New"/>
      <w:sz w:val="20"/>
    </w:rPr>
  </w:style>
  <w:style w:type="character" w:customStyle="1" w:styleId="HTMLPreformattedChar">
    <w:name w:val="HTML Preformatted Char"/>
    <w:basedOn w:val="DefaultParagraphFont"/>
    <w:link w:val="HTMLPreformatted"/>
    <w:rsid w:val="0006566F"/>
    <w:rPr>
      <w:rFonts w:ascii="Courier New" w:hAnsi="Courier New" w:cs="Courier New"/>
    </w:rPr>
  </w:style>
  <w:style w:type="character" w:styleId="HTMLSample">
    <w:name w:val="HTML Sample"/>
    <w:basedOn w:val="DefaultParagraphFont"/>
    <w:rsid w:val="0006566F"/>
    <w:rPr>
      <w:rFonts w:ascii="Courier New" w:hAnsi="Courier New" w:cs="Courier New"/>
    </w:rPr>
  </w:style>
  <w:style w:type="character" w:styleId="HTMLTypewriter">
    <w:name w:val="HTML Typewriter"/>
    <w:basedOn w:val="DefaultParagraphFont"/>
    <w:rsid w:val="0006566F"/>
    <w:rPr>
      <w:rFonts w:ascii="Courier New" w:hAnsi="Courier New" w:cs="Courier New"/>
      <w:sz w:val="20"/>
      <w:szCs w:val="20"/>
    </w:rPr>
  </w:style>
  <w:style w:type="character" w:styleId="HTMLVariable">
    <w:name w:val="HTML Variable"/>
    <w:basedOn w:val="DefaultParagraphFont"/>
    <w:rsid w:val="0006566F"/>
    <w:rPr>
      <w:i/>
      <w:iCs/>
    </w:rPr>
  </w:style>
  <w:style w:type="paragraph" w:styleId="CommentSubject">
    <w:name w:val="annotation subject"/>
    <w:basedOn w:val="CommentText"/>
    <w:next w:val="CommentText"/>
    <w:link w:val="CommentSubjectChar"/>
    <w:rsid w:val="0006566F"/>
    <w:rPr>
      <w:b/>
      <w:bCs/>
    </w:rPr>
  </w:style>
  <w:style w:type="character" w:customStyle="1" w:styleId="CommentSubjectChar">
    <w:name w:val="Comment Subject Char"/>
    <w:basedOn w:val="CommentTextChar"/>
    <w:link w:val="CommentSubject"/>
    <w:rsid w:val="0006566F"/>
    <w:rPr>
      <w:b/>
      <w:bCs/>
    </w:rPr>
  </w:style>
  <w:style w:type="numbering" w:styleId="1ai">
    <w:name w:val="Outline List 1"/>
    <w:basedOn w:val="NoList"/>
    <w:rsid w:val="0006566F"/>
    <w:pPr>
      <w:numPr>
        <w:numId w:val="14"/>
      </w:numPr>
    </w:pPr>
  </w:style>
  <w:style w:type="numbering" w:styleId="111111">
    <w:name w:val="Outline List 2"/>
    <w:basedOn w:val="NoList"/>
    <w:rsid w:val="0006566F"/>
    <w:pPr>
      <w:numPr>
        <w:numId w:val="15"/>
      </w:numPr>
    </w:pPr>
  </w:style>
  <w:style w:type="numbering" w:styleId="ArticleSection">
    <w:name w:val="Outline List 3"/>
    <w:basedOn w:val="NoList"/>
    <w:rsid w:val="0006566F"/>
    <w:pPr>
      <w:numPr>
        <w:numId w:val="17"/>
      </w:numPr>
    </w:pPr>
  </w:style>
  <w:style w:type="table" w:styleId="TableSimple1">
    <w:name w:val="Table Simple 1"/>
    <w:basedOn w:val="TableNormal"/>
    <w:rsid w:val="0006566F"/>
    <w:rPr>
      <w:rFonts w:eastAsia="Times New Roman" w:cs="Times New Roman"/>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6566F"/>
    <w:rPr>
      <w:rFonts w:eastAsia="Times New Roman" w:cs="Times New Roman"/>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6566F"/>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06566F"/>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6566F"/>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6566F"/>
    <w:rPr>
      <w:rFonts w:eastAsia="Times New Roman" w:cs="Times New Roman"/>
      <w:color w:val="000080"/>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6566F"/>
    <w:rPr>
      <w:rFonts w:eastAsia="Times New Roman" w:cs="Times New Roman"/>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6566F"/>
    <w:rPr>
      <w:rFonts w:eastAsia="Times New Roman" w:cs="Times New Roman"/>
      <w:color w:val="FFFFFF"/>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6566F"/>
    <w:rPr>
      <w:rFonts w:eastAsia="Times New Roman" w:cs="Times New Roman"/>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6566F"/>
    <w:rPr>
      <w:rFonts w:eastAsia="Times New Roman" w:cs="Times New Roman"/>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6566F"/>
    <w:rPr>
      <w:rFonts w:eastAsia="Times New Roman" w:cs="Times New Roman"/>
      <w:b/>
      <w:bCs/>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6566F"/>
    <w:rPr>
      <w:rFonts w:eastAsia="Times New Roman" w:cs="Times New Roman"/>
      <w:b/>
      <w:bCs/>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6566F"/>
    <w:rPr>
      <w:rFonts w:eastAsia="Times New Roman" w:cs="Times New Roman"/>
      <w:b/>
      <w:bCs/>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6566F"/>
    <w:rPr>
      <w:rFonts w:eastAsia="Times New Roman" w:cs="Times New Roman"/>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6566F"/>
    <w:rPr>
      <w:rFonts w:eastAsia="Times New Roman" w:cs="Times New Roman"/>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rsid w:val="0006566F"/>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6566F"/>
    <w:rPr>
      <w:rFonts w:eastAsia="Times New Roman" w:cs="Times New Roman"/>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6566F"/>
    <w:rPr>
      <w:rFonts w:eastAsia="Times New Roman" w:cs="Times New Roman"/>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6566F"/>
    <w:rPr>
      <w:rFonts w:eastAsia="Times New Roman" w:cs="Times New Roman"/>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6566F"/>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6566F"/>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6566F"/>
    <w:rPr>
      <w:rFonts w:eastAsia="Times New Roman" w:cs="Times New Roman"/>
      <w:b/>
      <w:bCs/>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6566F"/>
    <w:rPr>
      <w:rFonts w:eastAsia="Times New Roman" w:cs="Times New Roman"/>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6566F"/>
    <w:rPr>
      <w:rFonts w:eastAsia="Times New Roman" w:cs="Times New Roman"/>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6566F"/>
    <w:rPr>
      <w:rFonts w:eastAsia="Times New Roman" w:cs="Times New Roman"/>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6566F"/>
    <w:rPr>
      <w:rFonts w:eastAsia="Times New Roman" w:cs="Times New Roman"/>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6566F"/>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6566F"/>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6566F"/>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6566F"/>
    <w:rPr>
      <w:rFonts w:eastAsia="Times New Roman" w:cs="Times New Roman"/>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6566F"/>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rsid w:val="0006566F"/>
    <w:rPr>
      <w:rFonts w:eastAsia="Times New Roman" w:cs="Times New Roman"/>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6566F"/>
    <w:rPr>
      <w:rFonts w:eastAsia="Times New Roman" w:cs="Times New Roman"/>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6566F"/>
    <w:rPr>
      <w:rFonts w:eastAsia="Times New Roman" w:cs="Times New Roman"/>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06566F"/>
    <w:rPr>
      <w:rFonts w:eastAsia="Times New Roman" w:cs="Times New Roman"/>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6566F"/>
    <w:rPr>
      <w:rFonts w:eastAsia="Times New Roman" w:cs="Times New Roman"/>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rsid w:val="0006566F"/>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6566F"/>
    <w:rPr>
      <w:rFonts w:eastAsia="Times New Roman" w:cs="Times New Roman"/>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566F"/>
    <w:rPr>
      <w:rFonts w:eastAsia="Times New Roman" w:cs="Times New Roman"/>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06566F"/>
    <w:rPr>
      <w:rFonts w:eastAsia="Times New Roman" w:cs="Times New Roman"/>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6566F"/>
    <w:rPr>
      <w:rFonts w:eastAsia="Times New Roman" w:cs="Times New Roman"/>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6566F"/>
    <w:rPr>
      <w:rFonts w:eastAsia="Times New Roman" w:cs="Times New Roman"/>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6566F"/>
    <w:rPr>
      <w:rFonts w:eastAsia="Times New Roman" w:cs="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tHead5Char">
    <w:name w:val="ActHead 5 Char"/>
    <w:aliases w:val="s Char"/>
    <w:link w:val="ActHead5"/>
    <w:rsid w:val="0006566F"/>
    <w:rPr>
      <w:rFonts w:eastAsia="Times New Roman" w:cs="Times New Roman"/>
      <w:b/>
      <w:kern w:val="28"/>
      <w:sz w:val="24"/>
      <w:lang w:eastAsia="en-AU"/>
    </w:rPr>
  </w:style>
  <w:style w:type="paragraph" w:customStyle="1" w:styleId="ETAsubitem">
    <w:name w:val="ETA(subitem)"/>
    <w:basedOn w:val="OPCParaBase"/>
    <w:rsid w:val="0006566F"/>
    <w:pPr>
      <w:tabs>
        <w:tab w:val="right" w:pos="340"/>
      </w:tabs>
      <w:spacing w:before="60" w:line="240" w:lineRule="auto"/>
      <w:ind w:left="454" w:hanging="454"/>
    </w:pPr>
    <w:rPr>
      <w:sz w:val="20"/>
    </w:rPr>
  </w:style>
  <w:style w:type="paragraph" w:customStyle="1" w:styleId="ETApara">
    <w:name w:val="ETA(para)"/>
    <w:basedOn w:val="OPCParaBase"/>
    <w:rsid w:val="0006566F"/>
    <w:pPr>
      <w:tabs>
        <w:tab w:val="right" w:pos="754"/>
      </w:tabs>
      <w:spacing w:before="60" w:line="240" w:lineRule="auto"/>
      <w:ind w:left="828" w:hanging="828"/>
    </w:pPr>
    <w:rPr>
      <w:sz w:val="20"/>
    </w:rPr>
  </w:style>
  <w:style w:type="paragraph" w:customStyle="1" w:styleId="ETAsubpara">
    <w:name w:val="ETA(subpara)"/>
    <w:basedOn w:val="OPCParaBase"/>
    <w:rsid w:val="0006566F"/>
    <w:pPr>
      <w:tabs>
        <w:tab w:val="right" w:pos="1083"/>
      </w:tabs>
      <w:spacing w:before="60" w:line="240" w:lineRule="auto"/>
      <w:ind w:left="1191" w:hanging="1191"/>
    </w:pPr>
    <w:rPr>
      <w:sz w:val="20"/>
    </w:rPr>
  </w:style>
  <w:style w:type="paragraph" w:customStyle="1" w:styleId="ETAsub-subpara">
    <w:name w:val="ETA(sub-subpara)"/>
    <w:basedOn w:val="OPCParaBase"/>
    <w:rsid w:val="0006566F"/>
    <w:pPr>
      <w:tabs>
        <w:tab w:val="right" w:pos="1412"/>
      </w:tabs>
      <w:spacing w:before="60" w:line="240" w:lineRule="auto"/>
      <w:ind w:left="1525" w:hanging="1525"/>
    </w:pPr>
    <w:rPr>
      <w:sz w:val="20"/>
    </w:rPr>
  </w:style>
  <w:style w:type="paragraph" w:customStyle="1" w:styleId="Transitional">
    <w:name w:val="Transitional"/>
    <w:aliases w:val="tr"/>
    <w:basedOn w:val="ItemHead"/>
    <w:next w:val="Item"/>
    <w:rsid w:val="0006566F"/>
  </w:style>
  <w:style w:type="character" w:customStyle="1" w:styleId="paragraphChar">
    <w:name w:val="paragraph Char"/>
    <w:aliases w:val="a Char"/>
    <w:link w:val="paragraph"/>
    <w:rsid w:val="004C0A5E"/>
    <w:rPr>
      <w:rFonts w:eastAsia="Times New Roman" w:cs="Times New Roman"/>
      <w:sz w:val="2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ntTable" Target="fontTable.xml"/><Relationship Id="rId30"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C\Word\Template.OPC\Instruments\Inst_New.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A60807036F29943B1187D6B2395FDC7" ma:contentTypeVersion="17" ma:contentTypeDescription="Create a new document." ma:contentTypeScope="" ma:versionID="523844026acdfd5dfe007e032913dd08">
  <xsd:schema xmlns:xsd="http://www.w3.org/2001/XMLSchema" xmlns:xs="http://www.w3.org/2001/XMLSchema" xmlns:p="http://schemas.microsoft.com/office/2006/metadata/properties" xmlns:ns1="http://schemas.microsoft.com/sharepoint/v3" xmlns:ns2="498945f5-0448-4b4c-97d9-fcd4d7a5a1b1" xmlns:ns3="ac34f7bf-66cf-47fb-b466-1c3368e01067" xmlns:ns4="http://schemas.microsoft.com/sharepoint/v4" targetNamespace="http://schemas.microsoft.com/office/2006/metadata/properties" ma:root="true" ma:fieldsID="7e02f843b07ba010ed0d1e4b22d57a92" ns1:_="" ns2:_="" ns3:_="" ns4:_="">
    <xsd:import namespace="http://schemas.microsoft.com/sharepoint/v3"/>
    <xsd:import namespace="498945f5-0448-4b4c-97d9-fcd4d7a5a1b1"/>
    <xsd:import namespace="ac34f7bf-66cf-47fb-b466-1c3368e01067"/>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2:DocHub_PDMSNumber" minOccurs="0"/>
                <xsd:element ref="ns1:Comments" minOccurs="0"/>
                <xsd:element ref="ns2:h562caa41cd8435eb8b6f0bdc23e20a9" minOccurs="0"/>
                <xsd:element ref="ns3:SharedWithUser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3"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8945f5-0448-4b4c-97d9-fcd4d7a5a1b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64521992-eb13-4855-b094-1cadbc35145f}" ma:internalName="TaxCatchAll" ma:showField="CatchAllData" ma:web="ac34f7bf-66cf-47fb-b466-1c3368e01067">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d1ef555-4d35-4e3e-804e-f6d44d5c563b"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default=""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DocHub_PDMSNumber" ma:index="22" nillable="true" ma:displayName="PDMS Number" ma:description="Parliamentary Document Management System (PDMS) Reference Number" ma:internalName="DocHub_PDMSNumber">
      <xsd:simpleType>
        <xsd:restriction base="dms:Text"/>
      </xsd:simpleType>
    </xsd:element>
    <xsd:element name="h562caa41cd8435eb8b6f0bdc23e20a9" ma:index="24" nillable="true" ma:taxonomy="true" ma:internalName="h562caa41cd8435eb8b6f0bdc23e20a9" ma:taxonomyFieldName="DocHub_BriefingCorrespondenceType" ma:displayName="Briefing / Correspondence Type" ma:fieldId="{1562caa4-1cd8-435e-b8b6-f0bdc23e20a9}" ma:sspId="fb0313f7-9433-48c0-866e-9e0bbee59a50" ma:termSetId="caaae84e-cb57-45e4-b635-a2aae71a9e6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c34f7bf-66cf-47fb-b466-1c3368e01067" elementFormDefault="qualified">
    <xsd:import namespace="http://schemas.microsoft.com/office/2006/documentManagement/types"/>
    <xsd:import namespace="http://schemas.microsoft.com/office/infopath/2007/PartnerControls"/>
    <xsd:element name="SharedWithUsers" ma:index="2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e2555c81638466f9eb614edb9ecde52 xmlns="498945f5-0448-4b4c-97d9-fcd4d7a5a1b1">
      <Terms xmlns="http://schemas.microsoft.com/office/infopath/2007/PartnerControls">
        <TermInfo xmlns="http://schemas.microsoft.com/office/infopath/2007/PartnerControls">
          <TermName xmlns="http://schemas.microsoft.com/office/infopath/2007/PartnerControls">Legislative Instrument</TermName>
          <TermId xmlns="http://schemas.microsoft.com/office/infopath/2007/PartnerControls">edbe159b-95f5-40e7-bf23-9dfb62f2e7f0</TermId>
        </TermInfo>
      </Terms>
    </pe2555c81638466f9eb614edb9ecde52>
    <TaxCatchAll xmlns="498945f5-0448-4b4c-97d9-fcd4d7a5a1b1">
      <Value>107</Value>
      <Value>338</Value>
      <Value>7</Value>
    </TaxCatchAll>
    <IconOverlay xmlns="http://schemas.microsoft.com/sharepoint/v4" xsi:nil="true"/>
    <g7bcb40ba23249a78edca7d43a67c1c9 xmlns="498945f5-0448-4b4c-97d9-fcd4d7a5a1b1">
      <Terms xmlns="http://schemas.microsoft.com/office/infopath/2007/PartnerControls">
        <TermInfo xmlns="http://schemas.microsoft.com/office/infopath/2007/PartnerControls">
          <TermName xmlns="http://schemas.microsoft.com/office/infopath/2007/PartnerControls">Drafting</TermName>
          <TermId xmlns="http://schemas.microsoft.com/office/infopath/2007/PartnerControls">5fe11d9d-5f5a-4301-b7b3-0d2ee8e5c31c</TermId>
        </TermInfo>
      </Terms>
    </g7bcb40ba23249a78edca7d43a67c1c9>
    <h562caa41cd8435eb8b6f0bdc23e20a9 xmlns="498945f5-0448-4b4c-97d9-fcd4d7a5a1b1">
      <Terms xmlns="http://schemas.microsoft.com/office/infopath/2007/PartnerControls"/>
    </h562caa41cd8435eb8b6f0bdc23e20a9>
    <n99e4c9942c6404eb103464a00e6097b xmlns="498945f5-0448-4b4c-97d9-fcd4d7a5a1b1">
      <Terms xmlns="http://schemas.microsoft.com/office/infopath/2007/PartnerControls"/>
    </n99e4c9942c6404eb103464a00e6097b>
    <adb9bed2e36e4a93af574aeb444da63e xmlns="498945f5-0448-4b4c-97d9-fcd4d7a5a1b1">
      <Terms xmlns="http://schemas.microsoft.com/office/infopath/2007/PartnerControls"/>
    </adb9bed2e36e4a93af574aeb444da63e>
    <DocHub_PDMSNumber xmlns="498945f5-0448-4b4c-97d9-fcd4d7a5a1b1" xsi:nil="true"/>
    <aa25a1a23adf4c92a153145de6afe324 xmlns="498945f5-0448-4b4c-97d9-fcd4d7a5a1b1">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6106d03b-a1a0-4e30-9d91-d5e9fb4314f9</TermId>
        </TermInfo>
      </Terms>
    </aa25a1a23adf4c92a153145de6afe324>
    <Comments xmlns="http://schemas.microsoft.com/sharepoint/v3" xsi:nil="true"/>
  </documentManagement>
</p:properties>
</file>

<file path=customXml/itemProps1.xml><?xml version="1.0" encoding="utf-8"?>
<ds:datastoreItem xmlns:ds="http://schemas.openxmlformats.org/officeDocument/2006/customXml" ds:itemID="{68C27325-6B33-46EC-BB25-B47906A47862}">
  <ds:schemaRefs>
    <ds:schemaRef ds:uri="http://schemas.openxmlformats.org/officeDocument/2006/bibliography"/>
  </ds:schemaRefs>
</ds:datastoreItem>
</file>

<file path=customXml/itemProps2.xml><?xml version="1.0" encoding="utf-8"?>
<ds:datastoreItem xmlns:ds="http://schemas.openxmlformats.org/officeDocument/2006/customXml" ds:itemID="{79F43238-60BB-431F-BC2B-842F59C81228}"/>
</file>

<file path=customXml/itemProps3.xml><?xml version="1.0" encoding="utf-8"?>
<ds:datastoreItem xmlns:ds="http://schemas.openxmlformats.org/officeDocument/2006/customXml" ds:itemID="{D8D89A2B-2C8B-4C27-91E4-F3A1F796B0AD}"/>
</file>

<file path=customXml/itemProps4.xml><?xml version="1.0" encoding="utf-8"?>
<ds:datastoreItem xmlns:ds="http://schemas.openxmlformats.org/officeDocument/2006/customXml" ds:itemID="{CC900734-2359-4B75-9555-0705BC481EDB}"/>
</file>

<file path=customXml/itemProps5.xml><?xml version="1.0" encoding="utf-8"?>
<ds:datastoreItem xmlns:ds="http://schemas.openxmlformats.org/officeDocument/2006/customXml" ds:itemID="{1C2E0D35-8C16-45B6-BCBB-3995489C6158}"/>
</file>

<file path=docProps/app.xml><?xml version="1.0" encoding="utf-8"?>
<Properties xmlns="http://schemas.openxmlformats.org/officeDocument/2006/extended-properties" xmlns:vt="http://schemas.openxmlformats.org/officeDocument/2006/docPropsVTypes">
  <Template>Inst_New.dotx</Template>
  <TotalTime>0</TotalTime>
  <Pages>8</Pages>
  <Words>834</Words>
  <Characters>4236</Characters>
  <Application>Microsoft Office Word</Application>
  <DocSecurity>6</DocSecurity>
  <PresentationFormat/>
  <Lines>136</Lines>
  <Paragraphs>80</Paragraphs>
  <ScaleCrop>false</ScaleCrop>
  <HeadingPairs>
    <vt:vector size="2" baseType="variant">
      <vt:variant>
        <vt:lpstr>Title</vt:lpstr>
      </vt:variant>
      <vt:variant>
        <vt:i4>1</vt:i4>
      </vt:variant>
    </vt:vector>
  </HeadingPairs>
  <TitlesOfParts>
    <vt:vector size="1" baseType="lpstr">
      <vt:lpstr>Space (Launches and Returns) (Insurance) Rules 2019</vt:lpstr>
    </vt:vector>
  </TitlesOfParts>
  <Manager/>
  <Company/>
  <LinksUpToDate>false</LinksUpToDate>
  <CharactersWithSpaces>5029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2019-05-02T05:50:00Z</cp:lastPrinted>
  <dcterms:created xsi:type="dcterms:W3CDTF">2019-05-07T01:05:00Z</dcterms:created>
  <dcterms:modified xsi:type="dcterms:W3CDTF">2019-05-07T01:05:00Z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tNo">
    <vt:lpwstr/>
  </property>
  <property fmtid="{D5CDD505-2E9C-101B-9397-08002B2CF9AE}" pid="3" name="ShortT">
    <vt:lpwstr>Space (Launches and Returns) (Insurance) Rules 2019</vt:lpwstr>
  </property>
  <property fmtid="{D5CDD505-2E9C-101B-9397-08002B2CF9AE}" pid="4" name="Header">
    <vt:lpwstr>Section</vt:lpwstr>
  </property>
  <property fmtid="{D5CDD505-2E9C-101B-9397-08002B2CF9AE}" pid="5" name="Class">
    <vt:lpwstr>Rules</vt:lpwstr>
  </property>
  <property fmtid="{D5CDD505-2E9C-101B-9397-08002B2CF9AE}" pid="6" name="Type">
    <vt:lpwstr>SLI</vt:lpwstr>
  </property>
  <property fmtid="{D5CDD505-2E9C-101B-9397-08002B2CF9AE}" pid="7" name="DocType">
    <vt:lpwstr>NEW</vt:lpwstr>
  </property>
  <property fmtid="{D5CDD505-2E9C-101B-9397-08002B2CF9AE}" pid="8" name="Exco">
    <vt:lpwstr>No</vt:lpwstr>
  </property>
  <property fmtid="{D5CDD505-2E9C-101B-9397-08002B2CF9AE}" pid="9" name="DateMade">
    <vt:lpwstr>2019</vt:lpwstr>
  </property>
  <property fmtid="{D5CDD505-2E9C-101B-9397-08002B2CF9AE}" pid="10" name="Authority">
    <vt:lpwstr>Unk</vt:lpwstr>
  </property>
  <property fmtid="{D5CDD505-2E9C-101B-9397-08002B2CF9AE}" pid="11" name="ID">
    <vt:lpwstr>OPC63972</vt:lpwstr>
  </property>
  <property fmtid="{D5CDD505-2E9C-101B-9397-08002B2CF9AE}" pid="12" name="Classification">
    <vt:lpwstr>EXPOSURE DRAFT</vt:lpwstr>
  </property>
  <property fmtid="{D5CDD505-2E9C-101B-9397-08002B2CF9AE}" pid="13" name="DLM">
    <vt:lpwstr/>
  </property>
  <property fmtid="{D5CDD505-2E9C-101B-9397-08002B2CF9AE}" pid="14" name="DoNotAsk">
    <vt:lpwstr>0</vt:lpwstr>
  </property>
  <property fmtid="{D5CDD505-2E9C-101B-9397-08002B2CF9AE}" pid="15" name="ChangedTitle">
    <vt:lpwstr/>
  </property>
  <property fmtid="{D5CDD505-2E9C-101B-9397-08002B2CF9AE}" pid="16" name="TrimID">
    <vt:lpwstr>PC:D19/4850</vt:lpwstr>
  </property>
  <property fmtid="{D5CDD505-2E9C-101B-9397-08002B2CF9AE}" pid="17" name="ContentTypeId">
    <vt:lpwstr>0x010100EA60807036F29943B1187D6B2395FDC7</vt:lpwstr>
  </property>
  <property fmtid="{D5CDD505-2E9C-101B-9397-08002B2CF9AE}" pid="18" name="_CopySource">
    <vt:lpwstr/>
  </property>
  <property fmtid="{D5CDD505-2E9C-101B-9397-08002B2CF9AE}" pid="19" name="DocHub_Year">
    <vt:lpwstr/>
  </property>
  <property fmtid="{D5CDD505-2E9C-101B-9397-08002B2CF9AE}" pid="20" name="DocHub_DocumentType">
    <vt:lpwstr>338;#Legislative Instrument|edbe159b-95f5-40e7-bf23-9dfb62f2e7f0</vt:lpwstr>
  </property>
  <property fmtid="{D5CDD505-2E9C-101B-9397-08002B2CF9AE}" pid="21" name="DocHub_SecurityClassification">
    <vt:lpwstr>7;#UNCLASSIFIED|6106d03b-a1a0-4e30-9d91-d5e9fb4314f9</vt:lpwstr>
  </property>
  <property fmtid="{D5CDD505-2E9C-101B-9397-08002B2CF9AE}" pid="22" name="DocHub_BriefingCorrespondenceType">
    <vt:lpwstr/>
  </property>
  <property fmtid="{D5CDD505-2E9C-101B-9397-08002B2CF9AE}" pid="23" name="DocHub_WorkActivity">
    <vt:lpwstr>107;#Drafting|5fe11d9d-5f5a-4301-b7b3-0d2ee8e5c31c</vt:lpwstr>
  </property>
  <property fmtid="{D5CDD505-2E9C-101B-9397-08002B2CF9AE}" pid="24" name="DocHub_Keywords">
    <vt:lpwstr/>
  </property>
</Properties>
</file>